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A6" w:rsidRDefault="008277A6" w:rsidP="008277A6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0000FF"/>
          <w:sz w:val="32"/>
          <w:szCs w:val="32"/>
          <w:lang w:val="en-US"/>
        </w:rPr>
        <w:t xml:space="preserve">                       </w:t>
      </w:r>
      <w:proofErr w:type="spellStart"/>
      <w:proofErr w:type="gramStart"/>
      <w:r w:rsidRPr="008063D1">
        <w:rPr>
          <w:rFonts w:ascii="Times New Roman" w:hAnsi="Times New Roman"/>
          <w:b/>
          <w:sz w:val="32"/>
          <w:szCs w:val="32"/>
          <w:lang w:val="en-US"/>
        </w:rPr>
        <w:t>Qo’zg’aluvchan</w:t>
      </w:r>
      <w:proofErr w:type="spellEnd"/>
      <w:r w:rsidRPr="008063D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063D1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  <w:proofErr w:type="spellStart"/>
      <w:r w:rsidRPr="008063D1">
        <w:rPr>
          <w:rFonts w:ascii="Times New Roman" w:hAnsi="Times New Roman"/>
          <w:b/>
          <w:sz w:val="32"/>
          <w:szCs w:val="32"/>
          <w:lang w:val="en-US"/>
        </w:rPr>
        <w:t>to’qimalar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277A6" w:rsidRPr="00D5531E" w:rsidRDefault="008277A6" w:rsidP="008277A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Organizmda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</w:t>
      </w:r>
      <w:r>
        <w:rPr>
          <w:rFonts w:ascii="Times New Roman" w:hAnsi="Times New Roman"/>
          <w:sz w:val="28"/>
          <w:szCs w:val="28"/>
          <w:lang w:val="uz-Latn-UZ"/>
        </w:rPr>
        <w:t>’</w:t>
      </w:r>
      <w:r>
        <w:rPr>
          <w:rFonts w:ascii="Times New Roman" w:hAnsi="Times New Roman"/>
          <w:sz w:val="28"/>
          <w:szCs w:val="28"/>
          <w:lang w:val="uz-Cyrl-UZ"/>
        </w:rPr>
        <w:t>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vegetativ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somatik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funksiyalarga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ajratilishi</w:t>
      </w:r>
      <w:r>
        <w:rPr>
          <w:rFonts w:ascii="Times New Roman" w:hAnsi="Times New Roman"/>
          <w:sz w:val="28"/>
          <w:szCs w:val="28"/>
          <w:lang w:val="uz-Latn-UZ"/>
        </w:rPr>
        <w:t>li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ma’lum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Odam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vegetativ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funksiyalarini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modda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almashinuv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nafas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hazm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ayiruv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o‘sish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ko‘payish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ro‘yobga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ifodalanishi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mohiyat</w:t>
      </w:r>
      <w:r>
        <w:rPr>
          <w:rFonts w:ascii="Times New Roman" w:hAnsi="Times New Roman"/>
          <w:sz w:val="28"/>
          <w:szCs w:val="28"/>
          <w:lang w:val="uz-Latn-UZ"/>
        </w:rPr>
        <w:t>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sistemasi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boshqaril</w:t>
      </w:r>
      <w:r>
        <w:rPr>
          <w:rFonts w:ascii="Times New Roman" w:hAnsi="Times New Roman"/>
          <w:sz w:val="28"/>
          <w:szCs w:val="28"/>
          <w:lang w:val="uz-Latn-UZ"/>
        </w:rPr>
        <w:t>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bo‘lim</w:t>
      </w:r>
      <w:r>
        <w:rPr>
          <w:rFonts w:ascii="Times New Roman" w:hAnsi="Times New Roman"/>
          <w:sz w:val="28"/>
          <w:szCs w:val="28"/>
          <w:lang w:val="uz-Cyrl-UZ"/>
        </w:rPr>
        <w:t>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odam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somatik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funksiyalar</w:t>
      </w:r>
      <w:r>
        <w:rPr>
          <w:rFonts w:ascii="Times New Roman" w:hAnsi="Times New Roman"/>
          <w:sz w:val="28"/>
          <w:szCs w:val="28"/>
          <w:lang w:val="uz-Latn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mohiyati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ro‘yobga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vegetativ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funksiyalar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</w:t>
      </w:r>
      <w:r>
        <w:rPr>
          <w:rFonts w:ascii="Times New Roman" w:hAnsi="Times New Roman"/>
          <w:sz w:val="28"/>
          <w:szCs w:val="28"/>
          <w:lang w:val="uz-Latn-UZ"/>
        </w:rPr>
        <w:t>t</w:t>
      </w:r>
      <w:r>
        <w:rPr>
          <w:rFonts w:ascii="Times New Roman" w:hAnsi="Times New Roman"/>
          <w:sz w:val="28"/>
          <w:szCs w:val="28"/>
          <w:lang w:val="uz-Cyrl-UZ"/>
        </w:rPr>
        <w:t>sional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sistemalarni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uzviy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sistema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bo‘limlarining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uyg‘unlashuvi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miya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po‘stlog‘i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nazoratida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sistema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oshiriladi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Odam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organizmining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o‘zgartirish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sz w:val="28"/>
          <w:szCs w:val="28"/>
          <w:lang w:val="uz-Cyrl-UZ"/>
        </w:rPr>
        <w:t>bez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suyuqlik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shira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g</w:t>
      </w:r>
      <w:r>
        <w:rPr>
          <w:rFonts w:ascii="Times New Roman" w:hAnsi="Times New Roman"/>
          <w:sz w:val="28"/>
          <w:szCs w:val="28"/>
          <w:lang w:val="uz-Latn-UZ"/>
        </w:rPr>
        <w:t>o</w:t>
      </w:r>
      <w:r>
        <w:rPr>
          <w:rFonts w:ascii="Times New Roman" w:hAnsi="Times New Roman"/>
          <w:sz w:val="28"/>
          <w:szCs w:val="28"/>
          <w:lang w:val="uz-Cyrl-UZ"/>
        </w:rPr>
        <w:t>rmon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ajratish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uzunligini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o‘zgartirish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EC07C0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yaqqol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qatoriga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kiritiladi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Qo‘zg‘aluvchan to‘qimalarning fiziologik xossalari: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Latn-UZ"/>
        </w:rPr>
        <w:t>1)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ta’sirchanlik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Latn-UZ"/>
        </w:rPr>
        <w:t>2)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qo‘zg‘aluvchanlik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3</w:t>
      </w:r>
      <w:r w:rsidRPr="00D5531E">
        <w:rPr>
          <w:rFonts w:ascii="Times New Roman" w:hAnsi="Times New Roman"/>
          <w:sz w:val="28"/>
          <w:szCs w:val="28"/>
          <w:lang w:val="uz-Latn-UZ"/>
        </w:rPr>
        <w:t>)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4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tormozlanish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5</w:t>
      </w:r>
      <w:r w:rsidRPr="00D5531E">
        <w:rPr>
          <w:rFonts w:ascii="Times New Roman" w:hAnsi="Times New Roman"/>
          <w:sz w:val="28"/>
          <w:szCs w:val="28"/>
          <w:lang w:val="uz-Latn-UZ"/>
        </w:rPr>
        <w:t>)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harakatchanligi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>(</w:t>
      </w:r>
      <w:r>
        <w:rPr>
          <w:rFonts w:ascii="Times New Roman" w:hAnsi="Times New Roman"/>
          <w:sz w:val="28"/>
          <w:szCs w:val="28"/>
          <w:lang w:val="uz-Cyrl-UZ"/>
        </w:rPr>
        <w:t>labillik</w:t>
      </w:r>
      <w:r w:rsidRPr="00D5531E">
        <w:rPr>
          <w:rFonts w:ascii="Times New Roman" w:hAnsi="Times New Roman"/>
          <w:sz w:val="28"/>
          <w:szCs w:val="28"/>
          <w:lang w:val="uz-Cyrl-UZ"/>
        </w:rPr>
        <w:t>)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6</w:t>
      </w:r>
      <w:r w:rsidRPr="00D5531E">
        <w:rPr>
          <w:rFonts w:ascii="Times New Roman" w:hAnsi="Times New Roman"/>
          <w:sz w:val="28"/>
          <w:szCs w:val="28"/>
          <w:lang w:val="uz-Latn-UZ"/>
        </w:rPr>
        <w:t>)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refrakterlik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7</w:t>
      </w:r>
      <w:r w:rsidRPr="00D5531E">
        <w:rPr>
          <w:rFonts w:ascii="Times New Roman" w:hAnsi="Times New Roman"/>
          <w:sz w:val="28"/>
          <w:szCs w:val="28"/>
          <w:lang w:val="uz-Latn-UZ"/>
        </w:rPr>
        <w:t>)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parabioz</w:t>
      </w:r>
      <w:r w:rsidRPr="00D5531E">
        <w:rPr>
          <w:rFonts w:ascii="Times New Roman" w:hAnsi="Times New Roman"/>
          <w:sz w:val="28"/>
          <w:szCs w:val="28"/>
          <w:lang w:val="uz-Latn-UZ"/>
        </w:rPr>
        <w:t>;</w:t>
      </w:r>
    </w:p>
    <w:p w:rsidR="008277A6" w:rsidRPr="00EC07C0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Ta’sirchanlik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–</w:t>
      </w:r>
      <w:r w:rsidRPr="00EC07C0">
        <w:rPr>
          <w:rFonts w:ascii="Times New Roman" w:hAnsi="Times New Roman"/>
          <w:sz w:val="28"/>
          <w:szCs w:val="28"/>
          <w:lang w:val="uz-Latn-UZ"/>
        </w:rPr>
        <w:t xml:space="preserve"> qo‘zg‘aluvchan to‘qimalarning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omil ta’sirini qabul qilish qobiliyati.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Qo‘zg‘aluvchanlik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–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muskulning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reaksiya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qobiliyati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EC07C0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Qo‘zg‘alish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– omil ta’sirida ro‘yobga chiqadigan murakkab biologik jarayon, u hujayrada modda almashinuvi, issiqlik hosil bo‘lishi va funk</w:t>
      </w:r>
      <w:r w:rsidRPr="00EC07C0">
        <w:rPr>
          <w:rFonts w:ascii="Times New Roman" w:hAnsi="Times New Roman"/>
          <w:sz w:val="28"/>
          <w:szCs w:val="28"/>
          <w:lang w:val="uz-Latn-UZ"/>
        </w:rPr>
        <w:t>t</w:t>
      </w:r>
      <w:r w:rsidRPr="00EC07C0">
        <w:rPr>
          <w:rFonts w:ascii="Times New Roman" w:hAnsi="Times New Roman"/>
          <w:sz w:val="28"/>
          <w:szCs w:val="28"/>
          <w:lang w:val="uz-Cyrl-UZ"/>
        </w:rPr>
        <w:t>sional o‘zgarishi natijasida membrana qutblarini almashinishi (depolyarizatsiya)</w:t>
      </w:r>
      <w:r w:rsidRPr="00EC07C0">
        <w:rPr>
          <w:rFonts w:ascii="Times New Roman" w:hAnsi="Times New Roman"/>
          <w:sz w:val="28"/>
          <w:szCs w:val="28"/>
          <w:lang w:val="uz-Latn-UZ"/>
        </w:rPr>
        <w:t>dan iborat</w:t>
      </w:r>
      <w:r w:rsidRPr="00EC07C0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Tormozlanish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– </w:t>
      </w:r>
      <w:r>
        <w:rPr>
          <w:rFonts w:ascii="Times New Roman" w:hAnsi="Times New Roman"/>
          <w:sz w:val="28"/>
          <w:szCs w:val="28"/>
          <w:lang w:val="uz-Cyrl-UZ"/>
        </w:rPr>
        <w:t>omil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ro‘yobga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chiqadi</w:t>
      </w:r>
      <w:r>
        <w:rPr>
          <w:rFonts w:ascii="Times New Roman" w:hAnsi="Times New Roman"/>
          <w:sz w:val="28"/>
          <w:szCs w:val="28"/>
          <w:lang w:val="uz-Latn-UZ"/>
        </w:rPr>
        <w:t>gan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jarayon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</w:t>
      </w:r>
      <w:r>
        <w:rPr>
          <w:rFonts w:ascii="Times New Roman" w:hAnsi="Times New Roman"/>
          <w:sz w:val="28"/>
          <w:szCs w:val="28"/>
          <w:lang w:val="uz-Latn-UZ"/>
        </w:rPr>
        <w:t>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pasay</w:t>
      </w:r>
      <w:r>
        <w:rPr>
          <w:rFonts w:ascii="Times New Roman" w:hAnsi="Times New Roman"/>
          <w:sz w:val="28"/>
          <w:szCs w:val="28"/>
          <w:lang w:val="uz-Latn-UZ"/>
        </w:rPr>
        <w:t>ish</w:t>
      </w:r>
      <w:r>
        <w:rPr>
          <w:rFonts w:ascii="Times New Roman" w:hAnsi="Times New Roman"/>
          <w:sz w:val="28"/>
          <w:szCs w:val="28"/>
          <w:lang w:val="uz-Cyrl-UZ"/>
        </w:rPr>
        <w:t>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susay</w:t>
      </w:r>
      <w:r>
        <w:rPr>
          <w:rFonts w:ascii="Times New Roman" w:hAnsi="Times New Roman"/>
          <w:sz w:val="28"/>
          <w:szCs w:val="28"/>
          <w:lang w:val="uz-Latn-UZ"/>
        </w:rPr>
        <w:t>ish</w:t>
      </w:r>
      <w:r>
        <w:rPr>
          <w:rFonts w:ascii="Times New Roman" w:hAnsi="Times New Roman"/>
          <w:sz w:val="28"/>
          <w:szCs w:val="28"/>
          <w:lang w:val="uz-Cyrl-UZ"/>
        </w:rPr>
        <w:t>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yoki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mutlaq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to‘xtashidan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iborat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tormozlanish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hujayralarda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fiziologik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jihatdan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</w:t>
      </w:r>
      <w:r>
        <w:rPr>
          <w:rFonts w:ascii="Times New Roman" w:hAnsi="Times New Roman"/>
          <w:sz w:val="28"/>
          <w:szCs w:val="28"/>
          <w:lang w:val="uz-Latn-UZ"/>
        </w:rPr>
        <w:t>lar</w:t>
      </w:r>
      <w:r>
        <w:rPr>
          <w:rFonts w:ascii="Times New Roman" w:hAnsi="Times New Roman"/>
          <w:sz w:val="28"/>
          <w:szCs w:val="28"/>
          <w:lang w:val="uz-Cyrl-UZ"/>
        </w:rPr>
        <w:t>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fiziologik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to‘qimalarning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aniqlaydi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labillik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–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muhit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ta’sirlariga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organizmning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muayyan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qobiliyati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Odamning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turlicha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o‘zgaruvchan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Organizm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hayot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faoliyatidagi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harakatchanligini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Organizmning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individual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rivojlanishi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bog‘liqdir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labillik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-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tormozlanish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jarayonlarini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aloqada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ekanligini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qachon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tormozlanish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aylanishini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o‘tishini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ko‘rsatadi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va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aksincha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tormozlanishni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qo‘zg‘alishga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o‘tishini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ko‘rsatadi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t>To‘qimalar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qo‘zg‘alganda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liyati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shunday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o‘zgaradi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pasayadi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hatto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maksimal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olmaydi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To‘qimalardagi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refrakter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To‘qima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qo‘zg‘aluvchanligi</w:t>
      </w:r>
      <w:r>
        <w:rPr>
          <w:rFonts w:ascii="Times New Roman" w:hAnsi="Times New Roman"/>
          <w:sz w:val="28"/>
          <w:szCs w:val="28"/>
          <w:lang w:val="uz-Cyrl-UZ"/>
        </w:rPr>
        <w:t>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refrakter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2 </w:t>
      </w:r>
      <w:r>
        <w:rPr>
          <w:rFonts w:ascii="Times New Roman" w:hAnsi="Times New Roman"/>
          <w:sz w:val="28"/>
          <w:szCs w:val="28"/>
          <w:lang w:val="uz-Cyrl-UZ"/>
        </w:rPr>
        <w:t>bosqichda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faza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o‘tadi</w:t>
      </w:r>
      <w:r w:rsidRPr="00D5531E">
        <w:rPr>
          <w:rFonts w:ascii="Times New Roman" w:hAnsi="Times New Roman"/>
          <w:sz w:val="28"/>
          <w:szCs w:val="28"/>
          <w:lang w:val="uz-Latn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1. </w:t>
      </w:r>
      <w:r w:rsidRPr="00EC07C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bsalyut</w:t>
      </w:r>
      <w:r w:rsidRPr="00EC07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>(</w:t>
      </w:r>
      <w:r>
        <w:rPr>
          <w:rFonts w:ascii="Times New Roman" w:hAnsi="Times New Roman"/>
          <w:sz w:val="28"/>
          <w:szCs w:val="28"/>
          <w:lang w:val="uz-Cyrl-UZ"/>
        </w:rPr>
        <w:t>mutloq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fazasi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2. </w:t>
      </w:r>
      <w:r w:rsidRPr="00EC07C0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isbiy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fazasi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EC07C0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Absolyut faza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– </w:t>
      </w:r>
      <w:r w:rsidRPr="00EC07C0">
        <w:rPr>
          <w:rFonts w:ascii="Times New Roman" w:hAnsi="Times New Roman"/>
          <w:sz w:val="28"/>
          <w:szCs w:val="28"/>
          <w:lang w:val="uz-Latn-UZ"/>
        </w:rPr>
        <w:t xml:space="preserve">omil ta’sirida </w:t>
      </w:r>
      <w:r w:rsidRPr="00EC07C0">
        <w:rPr>
          <w:rFonts w:ascii="Times New Roman" w:hAnsi="Times New Roman"/>
          <w:sz w:val="28"/>
          <w:szCs w:val="28"/>
          <w:lang w:val="uz-Cyrl-UZ"/>
        </w:rPr>
        <w:t>to‘qimaning mutloq qo‘zg‘almaydigan holati</w:t>
      </w:r>
      <w:r w:rsidRPr="00EC07C0">
        <w:rPr>
          <w:rFonts w:ascii="Times New Roman" w:hAnsi="Times New Roman"/>
          <w:sz w:val="28"/>
          <w:szCs w:val="28"/>
          <w:lang w:val="uz-Latn-UZ"/>
        </w:rPr>
        <w:t>dir</w:t>
      </w:r>
      <w:r w:rsidRPr="00EC07C0">
        <w:rPr>
          <w:rFonts w:ascii="Times New Roman" w:hAnsi="Times New Roman"/>
          <w:sz w:val="28"/>
          <w:szCs w:val="28"/>
          <w:lang w:val="uz-Cyrl-UZ"/>
        </w:rPr>
        <w:t>. Bu holat hujayra membranasini</w:t>
      </w:r>
      <w:r w:rsidRPr="00EC07C0">
        <w:rPr>
          <w:rFonts w:ascii="Times New Roman" w:hAnsi="Times New Roman"/>
          <w:sz w:val="28"/>
          <w:szCs w:val="28"/>
          <w:lang w:val="uz-Latn-UZ"/>
        </w:rPr>
        <w:t>ng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qutblarini o‘zgarishi (depolyarizatsiya) jarayoni bilan, ya’ni qo‘zg‘alishni hosil bo‘lishi va qo‘zg‘aluvchanlik qobiliyatini esa pasayishi bilan bog‘liq, u 1 msek davom etadi.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Nisbiy faza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– </w:t>
      </w:r>
      <w:r>
        <w:rPr>
          <w:rFonts w:ascii="Times New Roman" w:hAnsi="Times New Roman"/>
          <w:sz w:val="28"/>
          <w:szCs w:val="28"/>
          <w:lang w:val="uz-Cyrl-UZ"/>
        </w:rPr>
        <w:t>to‘qima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qo‘zg‘aluvchanligini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o‘sishi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ortishi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qo‘zg‘aluvchanligini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tiklanishi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color w:val="0000FF"/>
          <w:sz w:val="28"/>
          <w:szCs w:val="28"/>
          <w:lang w:val="uz-Cyrl-UZ"/>
        </w:rPr>
        <w:t xml:space="preserve"> 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Parabioz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Latn-UZ"/>
        </w:rPr>
        <w:t>tabiiy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muhitda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omillarning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turli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ta’sir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etish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kuchiga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muvofiq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javob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kuzatiladi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lekin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nervga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omil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uzluksiz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ta’sir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etib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turganida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unga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yana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kuchli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omil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lastRenderedPageBreak/>
        <w:t>ta’sir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ettirilsa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javob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reaksiyasi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omillarning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ta’sir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etish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kuchiga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bog‘liq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bo‘lmaydi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, </w:t>
      </w:r>
      <w:r>
        <w:rPr>
          <w:rFonts w:ascii="Times New Roman" w:hAnsi="Times New Roman"/>
          <w:sz w:val="28"/>
          <w:szCs w:val="28"/>
          <w:lang w:val="uz-Latn-UZ"/>
        </w:rPr>
        <w:t>chunki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nerv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faoliyatida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ketma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- </w:t>
      </w:r>
      <w:r>
        <w:rPr>
          <w:rFonts w:ascii="Times New Roman" w:hAnsi="Times New Roman"/>
          <w:sz w:val="28"/>
          <w:szCs w:val="28"/>
          <w:lang w:val="uz-Latn-UZ"/>
        </w:rPr>
        <w:t>ket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sodir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bo‘luvchi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turli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o‘zgarishlar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kuzatiladi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. </w:t>
      </w:r>
      <w:r>
        <w:rPr>
          <w:rFonts w:ascii="Times New Roman" w:hAnsi="Times New Roman"/>
          <w:sz w:val="28"/>
          <w:szCs w:val="28"/>
          <w:lang w:val="uz-Latn-UZ"/>
        </w:rPr>
        <w:t>Bu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o‘zgarishlarni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e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  <w:r>
        <w:rPr>
          <w:rFonts w:ascii="Times New Roman" w:hAnsi="Times New Roman"/>
          <w:sz w:val="28"/>
          <w:szCs w:val="28"/>
          <w:lang w:val="uz-Cyrl-UZ"/>
        </w:rPr>
        <w:t>Vvedenskiy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o‘rganib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uni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parabioz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deb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atagan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Parabioz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hodisasi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uch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fazada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kuzatiladi</w:t>
      </w:r>
      <w:r w:rsidRPr="00D5531E">
        <w:rPr>
          <w:rFonts w:ascii="Times New Roman" w:hAnsi="Times New Roman"/>
          <w:sz w:val="28"/>
          <w:szCs w:val="28"/>
          <w:lang w:val="uz-Latn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sz w:val="28"/>
          <w:szCs w:val="28"/>
          <w:lang w:val="uz-Cyrl-UZ"/>
        </w:rPr>
        <w:t>1)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tenglashtiruvchi faza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–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  <w:r>
        <w:rPr>
          <w:rFonts w:ascii="Times New Roman" w:hAnsi="Times New Roman"/>
          <w:sz w:val="28"/>
          <w:szCs w:val="28"/>
          <w:lang w:val="uz-Latn-UZ"/>
        </w:rPr>
        <w:t>g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chunki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fazada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qo‘zg‘aluvchanligini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pasayishi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etuvchi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ko‘proq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namoyon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tabs>
          <w:tab w:val="left" w:pos="96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2)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ab/>
        <w:t>paradoksal faza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– </w:t>
      </w:r>
      <w:r w:rsidRPr="00D5531E">
        <w:rPr>
          <w:rFonts w:ascii="Times New Roman" w:hAnsi="Times New Roman"/>
          <w:sz w:val="28"/>
          <w:szCs w:val="28"/>
          <w:lang w:val="uz-Cyrl-UZ"/>
        </w:rPr>
        <w:t>(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noto‘g‘ri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kutilmagan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- </w:t>
      </w:r>
      <w:r>
        <w:rPr>
          <w:rFonts w:ascii="Times New Roman" w:hAnsi="Times New Roman"/>
          <w:sz w:val="28"/>
          <w:szCs w:val="28"/>
          <w:lang w:val="uz-Cyrl-UZ"/>
        </w:rPr>
        <w:t>omil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qancha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shuncha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kichik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Kuchsiz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o‘rtacha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reaktsiyasi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kuzatilmaydi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chunki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kuchli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etuvchi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o‘tkazuvchanligi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pasayadi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tabs>
          <w:tab w:val="left" w:pos="102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3)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EC07C0">
        <w:rPr>
          <w:rFonts w:ascii="Times New Roman" w:hAnsi="Times New Roman"/>
          <w:b/>
          <w:bCs/>
          <w:sz w:val="28"/>
          <w:szCs w:val="28"/>
          <w:lang w:val="uz-Latn-UZ"/>
        </w:rPr>
        <w:t>t</w:t>
      </w:r>
      <w:r w:rsidRPr="00EC07C0">
        <w:rPr>
          <w:rFonts w:ascii="Times New Roman" w:hAnsi="Times New Roman"/>
          <w:b/>
          <w:bCs/>
          <w:sz w:val="28"/>
          <w:szCs w:val="28"/>
          <w:lang w:val="uz-Cyrl-UZ"/>
        </w:rPr>
        <w:t>ormozlanish fazasi</w:t>
      </w:r>
      <w:r w:rsidRPr="00EC07C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– </w:t>
      </w:r>
      <w:r>
        <w:rPr>
          <w:rFonts w:ascii="Times New Roman" w:hAnsi="Times New Roman"/>
          <w:sz w:val="28"/>
          <w:szCs w:val="28"/>
          <w:lang w:val="uz-Cyrl-UZ"/>
        </w:rPr>
        <w:t>har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qanday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effektsiz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javobsiz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javob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olmaydilar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faza</w:t>
      </w:r>
      <w:r>
        <w:rPr>
          <w:rFonts w:ascii="Times New Roman" w:hAnsi="Times New Roman"/>
          <w:sz w:val="28"/>
          <w:szCs w:val="28"/>
          <w:lang w:val="uz-Latn-UZ"/>
        </w:rPr>
        <w:t>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etuvchi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alkogol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narkotik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modda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davom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ettirilaversa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qaytmas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o‘zgarishlar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Agar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doimiy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turuvchi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to‘xtatilsa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nervning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qo‘zg‘aluvchanligi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impuls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o‘tkazuvchanligi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asta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tiklanadi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tiklanishi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paradoksal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faza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parabiotik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tirik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organizmning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tuman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omillar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moslashish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shaklidir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47352F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Latn-UZ"/>
        </w:rPr>
        <w:t>II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neyronlarning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o‘simtalaridir</w:t>
      </w:r>
      <w:r w:rsidRPr="00D5531E">
        <w:rPr>
          <w:rFonts w:ascii="Times New Roman" w:hAnsi="Times New Roman"/>
          <w:sz w:val="28"/>
          <w:szCs w:val="28"/>
          <w:lang w:val="uz-Cyrl-UZ"/>
        </w:rPr>
        <w:t>. (</w:t>
      </w:r>
      <w:r>
        <w:rPr>
          <w:rFonts w:ascii="Times New Roman" w:hAnsi="Times New Roman"/>
          <w:sz w:val="28"/>
          <w:szCs w:val="28"/>
          <w:lang w:val="uz-Latn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o‘simtalari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neyrondir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sz w:val="28"/>
          <w:szCs w:val="28"/>
          <w:lang w:val="uz-Cyrl-UZ"/>
        </w:rPr>
        <w:t>O‘simtalar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ikki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akson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dendritlardan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O‘simtalar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mielin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</w:t>
      </w:r>
      <w:r>
        <w:rPr>
          <w:rFonts w:ascii="Times New Roman" w:hAnsi="Times New Roman"/>
          <w:sz w:val="28"/>
          <w:szCs w:val="28"/>
          <w:lang w:val="uz-Latn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mielin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</w:t>
      </w:r>
      <w:r>
        <w:rPr>
          <w:rFonts w:ascii="Times New Roman" w:hAnsi="Times New Roman"/>
          <w:sz w:val="28"/>
          <w:szCs w:val="28"/>
          <w:lang w:val="uz-Latn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diametri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yo‘g‘onligi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tezligiga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yo‘nalishiga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erlanger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Gasser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3 </w:t>
      </w:r>
      <w:r>
        <w:rPr>
          <w:rFonts w:ascii="Times New Roman" w:hAnsi="Times New Roman"/>
          <w:sz w:val="28"/>
          <w:szCs w:val="28"/>
          <w:lang w:val="uz-Cyrl-UZ"/>
        </w:rPr>
        <w:t>turga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jadvalda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ko‘rsatilgan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2520"/>
        <w:gridCol w:w="2160"/>
      </w:tblGrid>
      <w:tr w:rsidR="008277A6" w:rsidRPr="008277A6" w:rsidTr="009C15D7">
        <w:trPr>
          <w:trHeight w:val="109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Nerv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tola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turi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Funksiyasi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O‘rtacha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diametri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Mkt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Impulsni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o‘rtacha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o‘tkazish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tezligi</w:t>
            </w:r>
            <w:r w:rsidRPr="00EC07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D5531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C07C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z-Cyrl-UZ"/>
              </w:rPr>
              <w:t>m</w:t>
            </w:r>
            <w:r w:rsidRPr="00D5531E">
              <w:rPr>
                <w:rFonts w:ascii="Times New Roman" w:hAnsi="Times New Roman"/>
                <w:bCs/>
                <w:i/>
                <w:sz w:val="28"/>
                <w:szCs w:val="28"/>
                <w:lang w:val="uz-Cyrl-UZ"/>
              </w:rPr>
              <w:t>/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z-Cyrl-UZ"/>
              </w:rPr>
              <w:t>s</w:t>
            </w:r>
          </w:p>
        </w:tc>
      </w:tr>
      <w:tr w:rsidR="008277A6" w:rsidRPr="00D5531E" w:rsidTr="009C15D7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Afferent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skelet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muskulini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EC07C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arakatlan</w:t>
            </w:r>
            <w:r w:rsidRPr="00EC07C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tiruvchi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nerv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tolalar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>13-22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>100 (70-120)</w:t>
            </w:r>
          </w:p>
        </w:tc>
      </w:tr>
      <w:tr w:rsidR="008277A6" w:rsidRPr="00D5531E" w:rsidTr="009C15D7">
        <w:trPr>
          <w:trHeight w:val="1112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Terining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bosimni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 w:rsidRPr="00EC07C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aroratni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taqalishni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sezuvchi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afferent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nerv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tolalari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og‘riqni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sezuvchilar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8-13 &lt;3 0,5-1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>50 (30-70) 15 (12-30) 1 (0,5-2)</w:t>
            </w:r>
          </w:p>
        </w:tc>
      </w:tr>
      <w:tr w:rsidR="008277A6" w:rsidRPr="00D5531E" w:rsidTr="009C15D7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Simpatik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tugunoldi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nerv</w:t>
            </w: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tolalari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>1-3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7A6" w:rsidRPr="00D5531E" w:rsidRDefault="008277A6" w:rsidP="009C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5531E">
              <w:rPr>
                <w:rFonts w:ascii="Times New Roman" w:hAnsi="Times New Roman"/>
                <w:sz w:val="28"/>
                <w:szCs w:val="28"/>
                <w:lang w:val="uz-Cyrl-UZ"/>
              </w:rPr>
              <w:t>7 (3-15)</w:t>
            </w:r>
          </w:p>
        </w:tc>
      </w:tr>
    </w:tbl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B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iye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>lin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qobiq</w:t>
      </w:r>
      <w:r w:rsidRPr="00EC07C0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uz-Cyrl-UZ"/>
        </w:rPr>
        <w:t>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 w:rsidRPr="00EC07C0">
        <w:rPr>
          <w:rFonts w:ascii="Times New Roman" w:hAnsi="Times New Roman"/>
          <w:sz w:val="28"/>
          <w:szCs w:val="28"/>
          <w:lang w:val="en-US"/>
        </w:rPr>
        <w:t xml:space="preserve"> e</w:t>
      </w:r>
      <w:r>
        <w:rPr>
          <w:rFonts w:ascii="Times New Roman" w:hAnsi="Times New Roman"/>
          <w:sz w:val="28"/>
          <w:szCs w:val="28"/>
          <w:lang w:val="uz-Cyrl-UZ"/>
        </w:rPr>
        <w:t>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iye</w:t>
      </w:r>
      <w:proofErr w:type="spellEnd"/>
      <w:r>
        <w:rPr>
          <w:rFonts w:ascii="Times New Roman" w:hAnsi="Times New Roman"/>
          <w:sz w:val="28"/>
          <w:szCs w:val="28"/>
          <w:lang w:val="uz-Cyrl-UZ"/>
        </w:rPr>
        <w:t>lin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qobiq</w:t>
      </w:r>
      <w:r>
        <w:rPr>
          <w:rFonts w:ascii="Times New Roman" w:hAnsi="Times New Roman"/>
          <w:sz w:val="28"/>
          <w:szCs w:val="28"/>
          <w:lang w:val="uz-Cyrl-UZ"/>
        </w:rPr>
        <w:t>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Impulslarni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a’zolardan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MNSga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o‘tkazuvchi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afferent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MNS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a’zolarga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o‘tkazuvchilari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efferent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8277A6" w:rsidRPr="00EC07C0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C07C0">
        <w:rPr>
          <w:rFonts w:ascii="Times New Roman" w:hAnsi="Times New Roman"/>
          <w:sz w:val="28"/>
          <w:szCs w:val="28"/>
          <w:lang w:val="uz-Cyrl-UZ"/>
        </w:rPr>
        <w:t>Nerv tolalariga quyidagi xususiyatlar xos: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1. </w:t>
      </w:r>
      <w:r>
        <w:rPr>
          <w:rFonts w:ascii="Times New Roman" w:hAnsi="Times New Roman"/>
          <w:caps/>
          <w:sz w:val="28"/>
          <w:szCs w:val="28"/>
          <w:lang w:val="uz-Cyrl-UZ"/>
        </w:rPr>
        <w:t>q</w:t>
      </w:r>
      <w:r>
        <w:rPr>
          <w:rFonts w:ascii="Times New Roman" w:hAnsi="Times New Roman"/>
          <w:sz w:val="28"/>
          <w:szCs w:val="28"/>
          <w:lang w:val="uz-Cyrl-UZ"/>
        </w:rPr>
        <w:t>o‘zg‘aluvchanlik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2. </w:t>
      </w:r>
      <w:r>
        <w:rPr>
          <w:rFonts w:ascii="Times New Roman" w:hAnsi="Times New Roman"/>
          <w:caps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o‘tkazuvchanlik</w:t>
      </w:r>
    </w:p>
    <w:p w:rsidR="008277A6" w:rsidRPr="00D5531E" w:rsidRDefault="008277A6" w:rsidP="008277A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3. </w:t>
      </w:r>
      <w:r>
        <w:rPr>
          <w:rFonts w:ascii="Times New Roman" w:hAnsi="Times New Roman"/>
          <w:caps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mpulsni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yo‘nalishda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olingan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ikki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tomonlama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o‘tkaziladi</w:t>
      </w:r>
      <w:r w:rsidRPr="00D5531E">
        <w:rPr>
          <w:rFonts w:ascii="Times New Roman" w:hAnsi="Times New Roman"/>
          <w:sz w:val="28"/>
          <w:szCs w:val="28"/>
          <w:lang w:val="uz-Cyrl-UZ"/>
        </w:rPr>
        <w:t>).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4</w:t>
      </w:r>
      <w:r w:rsidRPr="00D5531E">
        <w:rPr>
          <w:rFonts w:ascii="Times New Roman" w:hAnsi="Times New Roman"/>
          <w:color w:val="FF0000"/>
          <w:sz w:val="28"/>
          <w:szCs w:val="28"/>
          <w:lang w:val="uz-Cyrl-UZ"/>
        </w:rPr>
        <w:t>.</w:t>
      </w:r>
      <w:r w:rsidRPr="00D5531E">
        <w:rPr>
          <w:rFonts w:ascii="Times New Roman" w:hAnsi="Times New Roman"/>
          <w:color w:val="FF0000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ta’sirlangan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5.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uz-Cyrl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mpulslar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kamaymasdan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dekre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mentsiz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o‘tkaziladi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ko‘rsatkichga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6. </w:t>
      </w:r>
      <w:r>
        <w:rPr>
          <w:rFonts w:ascii="Times New Roman" w:hAnsi="Times New Roman"/>
          <w:caps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yuqori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labillik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qobiliyatiga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xususiyatiga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>
        <w:rPr>
          <w:rFonts w:ascii="Times New Roman" w:hAnsi="Times New Roman"/>
          <w:sz w:val="28"/>
          <w:szCs w:val="28"/>
          <w:lang w:val="uz-Latn-UZ"/>
        </w:rPr>
        <w:t>oniyas</w:t>
      </w:r>
      <w:r>
        <w:rPr>
          <w:rFonts w:ascii="Times New Roman" w:hAnsi="Times New Roman"/>
          <w:sz w:val="28"/>
          <w:szCs w:val="28"/>
          <w:lang w:val="uz-Cyrl-UZ"/>
        </w:rPr>
        <w:t>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xatto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2000 </w:t>
      </w:r>
      <w:r>
        <w:rPr>
          <w:rFonts w:ascii="Times New Roman" w:hAnsi="Times New Roman"/>
          <w:sz w:val="28"/>
          <w:szCs w:val="28"/>
          <w:lang w:val="uz-Cyrl-UZ"/>
        </w:rPr>
        <w:t>impulslarni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qobiliyatiga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7. </w:t>
      </w:r>
      <w:r>
        <w:rPr>
          <w:rFonts w:ascii="Times New Roman" w:hAnsi="Times New Roman"/>
          <w:caps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deyarli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charchamaydi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 xml:space="preserve">8. </w:t>
      </w:r>
      <w:r>
        <w:rPr>
          <w:rFonts w:ascii="Times New Roman" w:hAnsi="Times New Roman"/>
          <w:caps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sezuvchanligi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neyron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sinapslarga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nisbatan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kamroq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9.</w:t>
      </w:r>
      <w:r w:rsidRPr="00EC07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uz-Cyrl-UZ"/>
        </w:rPr>
        <w:t>n</w:t>
      </w:r>
      <w:r>
        <w:rPr>
          <w:rFonts w:ascii="Times New Roman" w:hAnsi="Times New Roman"/>
          <w:sz w:val="28"/>
          <w:szCs w:val="28"/>
          <w:lang w:val="uz-Cyrl-UZ"/>
        </w:rPr>
        <w:t>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elektrogen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impulsi</w:t>
      </w:r>
      <w:r>
        <w:rPr>
          <w:rFonts w:ascii="Times New Roman" w:hAnsi="Times New Roman"/>
          <w:sz w:val="28"/>
          <w:szCs w:val="28"/>
          <w:lang w:val="uz-Latn-UZ"/>
        </w:rPr>
        <w:t>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xususiyatiga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ega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Cyrl-UZ"/>
        </w:rPr>
        <w:t>III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Qo‘zg‘aluvchan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spetsifik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D5531E">
        <w:rPr>
          <w:rFonts w:ascii="Times New Roman" w:hAnsi="Times New Roman"/>
          <w:sz w:val="28"/>
          <w:szCs w:val="28"/>
          <w:lang w:val="uz-Cyrl-UZ"/>
        </w:rPr>
        <w:t>–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muskullarning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qo‘zg‘alish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Qo‘zg‘</w:t>
      </w:r>
      <w:r>
        <w:rPr>
          <w:rFonts w:ascii="Times New Roman" w:hAnsi="Times New Roman"/>
          <w:sz w:val="28"/>
          <w:szCs w:val="28"/>
          <w:lang w:val="uz-Latn-UZ"/>
        </w:rPr>
        <w:t>a</w:t>
      </w:r>
      <w:r>
        <w:rPr>
          <w:rFonts w:ascii="Times New Roman" w:hAnsi="Times New Roman"/>
          <w:sz w:val="28"/>
          <w:szCs w:val="28"/>
          <w:lang w:val="uz-Cyrl-UZ"/>
        </w:rPr>
        <w:t>lish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jarayoning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ro‘yobga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chiqish</w:t>
      </w:r>
      <w:r>
        <w:rPr>
          <w:rFonts w:ascii="Times New Roman" w:hAnsi="Times New Roman"/>
          <w:sz w:val="28"/>
          <w:szCs w:val="28"/>
          <w:lang w:val="uz-Latn-UZ"/>
        </w:rPr>
        <w:t>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ionlar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mohiyati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sodir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Hujayra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ikki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qayd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etiladi</w:t>
      </w:r>
      <w:r w:rsidRPr="00D5531E">
        <w:rPr>
          <w:rFonts w:ascii="Times New Roman" w:hAnsi="Times New Roman"/>
          <w:sz w:val="28"/>
          <w:szCs w:val="28"/>
          <w:lang w:val="uz-Latn-UZ"/>
        </w:rPr>
        <w:t>.</w:t>
      </w:r>
    </w:p>
    <w:p w:rsidR="008277A6" w:rsidRPr="00D5531E" w:rsidRDefault="008277A6" w:rsidP="008277A6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1</w:t>
      </w:r>
      <w:r w:rsidRPr="00D5531E">
        <w:rPr>
          <w:rFonts w:ascii="Times New Roman" w:hAnsi="Times New Roman"/>
          <w:sz w:val="28"/>
          <w:szCs w:val="28"/>
          <w:lang w:val="uz-Latn-UZ"/>
        </w:rPr>
        <w:t>.</w:t>
      </w:r>
      <w:r w:rsidRPr="00D5531E"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Latn-UZ"/>
        </w:rPr>
        <w:t>M</w:t>
      </w:r>
      <w:r>
        <w:rPr>
          <w:rFonts w:ascii="Times New Roman" w:hAnsi="Times New Roman"/>
          <w:sz w:val="28"/>
          <w:szCs w:val="28"/>
          <w:lang w:val="uz-Cyrl-UZ"/>
        </w:rPr>
        <w:t>ahalliy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lokal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potensial</w:t>
      </w:r>
    </w:p>
    <w:p w:rsidR="008277A6" w:rsidRPr="00D5531E" w:rsidRDefault="008277A6" w:rsidP="008277A6">
      <w:pPr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D5531E">
        <w:rPr>
          <w:rFonts w:ascii="Times New Roman" w:hAnsi="Times New Roman"/>
          <w:sz w:val="28"/>
          <w:szCs w:val="28"/>
          <w:lang w:val="uz-Cyrl-UZ"/>
        </w:rPr>
        <w:t>2</w:t>
      </w:r>
      <w:r w:rsidRPr="00D5531E">
        <w:rPr>
          <w:rFonts w:ascii="Times New Roman" w:hAnsi="Times New Roman"/>
          <w:sz w:val="28"/>
          <w:szCs w:val="28"/>
          <w:lang w:val="uz-Latn-UZ"/>
        </w:rPr>
        <w:t>.</w:t>
      </w:r>
      <w:r w:rsidRPr="00D5531E"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Latn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Mahalliy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tarqalmaydi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potensiallarini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tarqaluvchan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ataladi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uzluksiz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uzlukli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sakrab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sakrab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saltotor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tarqaladi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bunday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uz-Cyrl-UZ"/>
        </w:rPr>
        <w:t>elin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qobig‘li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qobig‘sizligiga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dialektriga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membrananing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qarshiligiga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sig‘imiga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Impuls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Pr="00FD6B15">
        <w:rPr>
          <w:rFonts w:ascii="Times New Roman" w:hAnsi="Times New Roman"/>
          <w:sz w:val="28"/>
          <w:szCs w:val="28"/>
          <w:lang w:val="uz-Cyrl-UZ"/>
        </w:rPr>
        <w:t>y</w:t>
      </w:r>
      <w:r>
        <w:rPr>
          <w:rFonts w:ascii="Times New Roman" w:hAnsi="Times New Roman"/>
          <w:sz w:val="28"/>
          <w:szCs w:val="28"/>
          <w:lang w:val="uz-Cyrl-UZ"/>
        </w:rPr>
        <w:t>elin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qobig‘li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katta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chunki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Pr="00FD6B15">
        <w:rPr>
          <w:rFonts w:ascii="Times New Roman" w:hAnsi="Times New Roman"/>
          <w:sz w:val="28"/>
          <w:szCs w:val="28"/>
          <w:lang w:val="uz-Cyrl-UZ"/>
        </w:rPr>
        <w:t>y</w:t>
      </w:r>
      <w:r>
        <w:rPr>
          <w:rFonts w:ascii="Times New Roman" w:hAnsi="Times New Roman"/>
          <w:sz w:val="28"/>
          <w:szCs w:val="28"/>
          <w:lang w:val="uz-Cyrl-UZ"/>
        </w:rPr>
        <w:t>elin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qobig‘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uzlukli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saltator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sakrab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sakrab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Mi</w:t>
      </w:r>
      <w:r w:rsidRPr="00FD6B15">
        <w:rPr>
          <w:rFonts w:ascii="Times New Roman" w:hAnsi="Times New Roman"/>
          <w:sz w:val="28"/>
          <w:szCs w:val="28"/>
          <w:lang w:val="uz-Cyrl-UZ"/>
        </w:rPr>
        <w:t>y</w:t>
      </w:r>
      <w:r>
        <w:rPr>
          <w:rFonts w:ascii="Times New Roman" w:hAnsi="Times New Roman"/>
          <w:sz w:val="28"/>
          <w:szCs w:val="28"/>
          <w:lang w:val="uz-Cyrl-UZ"/>
        </w:rPr>
        <w:t>elinli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faqat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mielin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qobig‘ni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uzilgan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Ranv</w:t>
      </w:r>
      <w:r>
        <w:rPr>
          <w:rFonts w:ascii="Times New Roman" w:hAnsi="Times New Roman"/>
          <w:sz w:val="28"/>
          <w:szCs w:val="28"/>
          <w:lang w:val="uz-Latn-UZ"/>
        </w:rPr>
        <w:t>e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qismlari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Mielinsiz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kabi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uzluksiz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lekin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impulsni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o‘tish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tezligi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sekin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IV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Impulslari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uchidan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hujayra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yoki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maxsus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maydoni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o‘tkaziladi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D5531E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FD6B15">
        <w:rPr>
          <w:rFonts w:ascii="Times New Roman" w:hAnsi="Times New Roman"/>
          <w:sz w:val="28"/>
          <w:szCs w:val="28"/>
          <w:lang w:val="uz-Cyrl-UZ"/>
        </w:rPr>
        <w:t>Sinaps</w:t>
      </w:r>
      <w:r>
        <w:rPr>
          <w:rFonts w:ascii="Times New Roman" w:hAnsi="Times New Roman"/>
          <w:sz w:val="28"/>
          <w:szCs w:val="28"/>
          <w:lang w:val="uz-Cyrl-UZ"/>
        </w:rPr>
        <w:t xml:space="preserve"> –morfo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funksional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tuzilma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>
        <w:rPr>
          <w:rFonts w:ascii="Times New Roman" w:hAnsi="Times New Roman"/>
          <w:sz w:val="28"/>
          <w:szCs w:val="28"/>
          <w:lang w:val="uz-Latn-UZ"/>
        </w:rPr>
        <w:t>i</w:t>
      </w:r>
      <w:r>
        <w:rPr>
          <w:rFonts w:ascii="Times New Roman" w:hAnsi="Times New Roman"/>
          <w:sz w:val="28"/>
          <w:szCs w:val="28"/>
          <w:lang w:val="uz-Cyrl-UZ"/>
        </w:rPr>
        <w:t>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membranalaridan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tirqichidan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iborat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membranalarini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tirqichi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Sinapsoldi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juda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yupqa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qalinligi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50-100 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D5531E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0 </w:t>
      </w:r>
      <w:r w:rsidRPr="00D5531E">
        <w:rPr>
          <w:rFonts w:ascii="Times New Roman" w:hAnsi="Times New Roman"/>
          <w:sz w:val="28"/>
          <w:szCs w:val="28"/>
          <w:lang w:val="uz-Cyrl-UZ"/>
        </w:rPr>
        <w:t>(</w:t>
      </w:r>
      <w:r>
        <w:rPr>
          <w:rFonts w:ascii="Times New Roman" w:hAnsi="Times New Roman"/>
          <w:sz w:val="28"/>
          <w:szCs w:val="28"/>
          <w:lang w:val="uz-Cyrl-UZ"/>
        </w:rPr>
        <w:t>angestrem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tirqichi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juda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kichik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– 600-800 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D5531E">
        <w:rPr>
          <w:rFonts w:ascii="Times New Roman" w:hAnsi="Times New Roman"/>
          <w:sz w:val="28"/>
          <w:szCs w:val="28"/>
          <w:vertAlign w:val="superscript"/>
          <w:lang w:val="uz-Cyrl-UZ"/>
        </w:rPr>
        <w:t>0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Latn-UZ"/>
        </w:rPr>
        <w:t>S</w:t>
      </w:r>
      <w:r>
        <w:rPr>
          <w:rFonts w:ascii="Times New Roman" w:hAnsi="Times New Roman"/>
          <w:sz w:val="28"/>
          <w:szCs w:val="28"/>
          <w:lang w:val="uz-Cyrl-UZ"/>
        </w:rPr>
        <w:t>inapsoldi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tolasining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neyrosektor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ya’ni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fiziologik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faol</w:t>
      </w:r>
      <w:r w:rsidRPr="00D5531E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modda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ajratuvchi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apparati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hisoblanadi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S</w:t>
      </w:r>
      <w:r w:rsidRPr="00FD6B15">
        <w:rPr>
          <w:rFonts w:ascii="Times New Roman" w:hAnsi="Times New Roman"/>
          <w:sz w:val="28"/>
          <w:szCs w:val="28"/>
          <w:lang w:val="uz-Cyrl-UZ"/>
        </w:rPr>
        <w:t>h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terminallarida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turli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kattalikdagi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diametrli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500 </w:t>
      </w:r>
      <w:r>
        <w:rPr>
          <w:rFonts w:ascii="Times New Roman" w:hAnsi="Times New Roman"/>
          <w:sz w:val="28"/>
          <w:szCs w:val="28"/>
          <w:lang w:val="uz-Cyrl-UZ"/>
        </w:rPr>
        <w:t>A</w:t>
      </w:r>
      <w:r w:rsidRPr="00D5531E">
        <w:rPr>
          <w:rFonts w:ascii="Times New Roman" w:hAnsi="Times New Roman"/>
          <w:sz w:val="28"/>
          <w:szCs w:val="28"/>
          <w:vertAlign w:val="superscript"/>
          <w:lang w:val="uz-Cyrl-UZ"/>
        </w:rPr>
        <w:t>0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AX</w:t>
      </w:r>
      <w:r w:rsidRPr="00D5531E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atsetilxolinli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pufakchalar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vezikulalar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saqlanadi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hosil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Ular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miqdori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funk</w:t>
      </w:r>
      <w:r>
        <w:rPr>
          <w:rFonts w:ascii="Times New Roman" w:hAnsi="Times New Roman"/>
          <w:sz w:val="28"/>
          <w:szCs w:val="28"/>
          <w:lang w:val="uz-Latn-UZ"/>
        </w:rPr>
        <w:t>t</w:t>
      </w:r>
      <w:r>
        <w:rPr>
          <w:rFonts w:ascii="Times New Roman" w:hAnsi="Times New Roman"/>
          <w:sz w:val="28"/>
          <w:szCs w:val="28"/>
          <w:lang w:val="uz-Cyrl-UZ"/>
        </w:rPr>
        <w:t>sional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bog‘liq</w:t>
      </w:r>
      <w:r w:rsidRPr="00D5531E">
        <w:rPr>
          <w:rFonts w:ascii="Times New Roman" w:hAnsi="Times New Roman"/>
          <w:sz w:val="28"/>
          <w:szCs w:val="28"/>
          <w:lang w:val="uz-Cyrl-UZ"/>
        </w:rPr>
        <w:t>.</w:t>
      </w:r>
    </w:p>
    <w:p w:rsidR="008277A6" w:rsidRPr="007E06A8" w:rsidRDefault="008277A6" w:rsidP="008277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Impulslar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tolalari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ularda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harorat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vezikulalarning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tartibsiz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harakatlanishi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natijasida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pufakchalar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yoriladi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ulardagi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tirqichiga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AX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xolinoretseptori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o‘zaro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ta’sir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oqibatida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natriy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ionlariga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o‘tkazuvchanligi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sezilarli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oshadi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qutblari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o‘zgaradi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depolyarizatsiyalanadi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/>
          <w:sz w:val="28"/>
          <w:szCs w:val="28"/>
          <w:lang w:val="uz-Cyrl-UZ"/>
        </w:rPr>
        <w:t>Membrana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depolyarizatsiyasi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sinapsketi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membranasi</w:t>
      </w:r>
      <w:r>
        <w:rPr>
          <w:rFonts w:ascii="Times New Roman" w:hAnsi="Times New Roman"/>
          <w:sz w:val="28"/>
          <w:szCs w:val="28"/>
          <w:lang w:val="uz-Latn-UZ"/>
        </w:rPr>
        <w:t>ning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ko‘rinishda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ifodalanadi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Bu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kritik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darajaga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etgach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vujudga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Harakat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potensiali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esa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nerv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muskul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bez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boshqa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to‘qimalar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a’zolar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butun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organizm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bo‘ylab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tarqaladi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faollik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holati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vujudga</w:t>
      </w:r>
      <w:r w:rsidRPr="00D5531E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keladi.</w:t>
      </w:r>
    </w:p>
    <w:p w:rsidR="00CC661B" w:rsidRPr="008277A6" w:rsidRDefault="00CC661B">
      <w:pPr>
        <w:rPr>
          <w:lang w:val="uz-Cyrl-UZ"/>
        </w:rPr>
      </w:pPr>
      <w:bookmarkStart w:id="0" w:name="_GoBack"/>
      <w:bookmarkEnd w:id="0"/>
    </w:p>
    <w:sectPr w:rsidR="00CC661B" w:rsidRPr="008277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20"/>
    <w:rsid w:val="004A3620"/>
    <w:rsid w:val="008277A6"/>
    <w:rsid w:val="00C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CD7BD-E985-430B-B7B5-9923FC0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A6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277A6"/>
    <w:pPr>
      <w:keepNext/>
      <w:spacing w:after="0" w:line="240" w:lineRule="auto"/>
      <w:jc w:val="center"/>
      <w:outlineLvl w:val="0"/>
    </w:pPr>
    <w:rPr>
      <w:rFonts w:ascii="TimesUZ" w:eastAsia="Times New Roman" w:hAnsi="TimesUZ" w:cs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7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7A6"/>
    <w:rPr>
      <w:rFonts w:ascii="TimesUZ" w:eastAsia="Times New Roman" w:hAnsi="TimesUZ" w:cs="Times New Roman"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277A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59"/>
    <w:rsid w:val="008277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277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A6"/>
    <w:rPr>
      <w:rFonts w:ascii="Tahoma" w:hAnsi="Tahoma" w:cs="Tahoma"/>
      <w:sz w:val="16"/>
      <w:szCs w:val="16"/>
      <w:lang w:val="ru-RU"/>
    </w:rPr>
  </w:style>
  <w:style w:type="character" w:customStyle="1" w:styleId="a7">
    <w:name w:val="Нижний колонтитул Знак"/>
    <w:link w:val="a8"/>
    <w:uiPriority w:val="99"/>
    <w:locked/>
    <w:rsid w:val="008277A6"/>
    <w:rPr>
      <w:sz w:val="24"/>
      <w:szCs w:val="24"/>
    </w:rPr>
  </w:style>
  <w:style w:type="paragraph" w:styleId="a8">
    <w:name w:val="footer"/>
    <w:basedOn w:val="a"/>
    <w:link w:val="a7"/>
    <w:uiPriority w:val="99"/>
    <w:rsid w:val="008277A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z-Latn-UZ"/>
    </w:rPr>
  </w:style>
  <w:style w:type="character" w:customStyle="1" w:styleId="11">
    <w:name w:val="Нижний колонтитул Знак1"/>
    <w:basedOn w:val="a0"/>
    <w:uiPriority w:val="99"/>
    <w:semiHidden/>
    <w:rsid w:val="008277A6"/>
    <w:rPr>
      <w:lang w:val="ru-RU"/>
    </w:rPr>
  </w:style>
  <w:style w:type="paragraph" w:styleId="a9">
    <w:name w:val="List Paragraph"/>
    <w:basedOn w:val="a"/>
    <w:uiPriority w:val="34"/>
    <w:qFormat/>
    <w:rsid w:val="008277A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277A6"/>
    <w:rPr>
      <w:color w:val="0000FF"/>
      <w:u w:val="single"/>
    </w:rPr>
  </w:style>
  <w:style w:type="character" w:customStyle="1" w:styleId="ac">
    <w:name w:val="Основной текст_"/>
    <w:basedOn w:val="a0"/>
    <w:link w:val="12"/>
    <w:uiPriority w:val="99"/>
    <w:locked/>
    <w:rsid w:val="008277A6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8277A6"/>
    <w:pPr>
      <w:widowControl w:val="0"/>
      <w:shd w:val="clear" w:color="auto" w:fill="FFFFFF"/>
      <w:spacing w:before="180" w:after="180" w:line="230" w:lineRule="exact"/>
      <w:jc w:val="center"/>
    </w:pPr>
    <w:rPr>
      <w:rFonts w:eastAsia="Times New Roman" w:cs="Times New Roman"/>
      <w:b/>
      <w:bCs/>
      <w:sz w:val="18"/>
      <w:szCs w:val="18"/>
      <w:lang w:val="uz-Latn-UZ"/>
    </w:rPr>
  </w:style>
  <w:style w:type="character" w:customStyle="1" w:styleId="FontStyle12">
    <w:name w:val="Font Style12"/>
    <w:basedOn w:val="a0"/>
    <w:uiPriority w:val="99"/>
    <w:rsid w:val="008277A6"/>
    <w:rPr>
      <w:rFonts w:ascii="Times New Roman" w:hAnsi="Times New Roman" w:cs="Times New Roman"/>
      <w:b/>
      <w:bCs/>
      <w:spacing w:val="80"/>
      <w:sz w:val="26"/>
      <w:szCs w:val="26"/>
    </w:rPr>
  </w:style>
  <w:style w:type="paragraph" w:customStyle="1" w:styleId="Style3">
    <w:name w:val="Style3"/>
    <w:basedOn w:val="a"/>
    <w:uiPriority w:val="99"/>
    <w:rsid w:val="008277A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2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77A6"/>
    <w:rPr>
      <w:lang w:val="ru-RU"/>
    </w:rPr>
  </w:style>
  <w:style w:type="paragraph" w:styleId="af">
    <w:name w:val="Body Text Indent"/>
    <w:basedOn w:val="a"/>
    <w:link w:val="af0"/>
    <w:uiPriority w:val="99"/>
    <w:rsid w:val="0082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8277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8277A6"/>
    <w:pPr>
      <w:spacing w:after="120" w:line="480" w:lineRule="auto"/>
    </w:pPr>
    <w:rPr>
      <w:rFonts w:eastAsiaTheme="minorEastAsia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77A6"/>
    <w:rPr>
      <w:rFonts w:eastAsiaTheme="minorEastAsia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8864</Characters>
  <Application>Microsoft Office Word</Application>
  <DocSecurity>0</DocSecurity>
  <Lines>73</Lines>
  <Paragraphs>20</Paragraphs>
  <ScaleCrop>false</ScaleCrop>
  <Company>HP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2022-10-29T13:31:00Z</dcterms:created>
  <dcterms:modified xsi:type="dcterms:W3CDTF">2022-10-29T13:32:00Z</dcterms:modified>
</cp:coreProperties>
</file>