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6B" w:rsidRPr="00042D16" w:rsidRDefault="00BB486B" w:rsidP="00BB486B">
      <w:pPr>
        <w:spacing w:after="0"/>
        <w:jc w:val="center"/>
        <w:rPr>
          <w:rFonts w:ascii="Times New Roman" w:hAnsi="Times New Roman" w:cs="Times New Roman"/>
          <w:b/>
          <w:sz w:val="32"/>
          <w:szCs w:val="32"/>
          <w:lang w:val="en-US"/>
        </w:rPr>
      </w:pPr>
      <w:r w:rsidRPr="00042D16">
        <w:rPr>
          <w:rFonts w:ascii="Times New Roman" w:hAnsi="Times New Roman" w:cs="Times New Roman"/>
          <w:b/>
          <w:sz w:val="32"/>
          <w:szCs w:val="32"/>
          <w:lang w:val="en-US"/>
        </w:rPr>
        <w:t>Ayiruv a’zolari fiziologiyasi</w:t>
      </w:r>
    </w:p>
    <w:p w:rsidR="00BB486B" w:rsidRDefault="00BB486B" w:rsidP="00BB486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 xml:space="preserve">Inson </w:t>
      </w:r>
      <w:r>
        <w:rPr>
          <w:rFonts w:ascii="Times New Roman" w:hAnsi="Times New Roman" w:cs="Times New Roman"/>
          <w:sz w:val="28"/>
          <w:szCs w:val="28"/>
          <w:lang w:val="en-US"/>
        </w:rPr>
        <w:t>xayo</w:t>
      </w:r>
      <w:r w:rsidRPr="00642ADF">
        <w:rPr>
          <w:rFonts w:ascii="Times New Roman" w:hAnsi="Times New Roman" w:cs="Times New Roman"/>
          <w:sz w:val="28"/>
          <w:szCs w:val="28"/>
          <w:lang w:val="en-US"/>
        </w:rPr>
        <w:t xml:space="preserve">t faoliyati davomida juda ko‘plab modda almashinuvi mahsulotlari hosil bo‘ladi. Bu mahsulotlar hujayralar  tomonidan foydalanilmaydi va albatta tashqariga chiqarib yuborilishi kerak. Bundan tashqari organizm turli zararli moddalardan, </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t moddalardan, dorivor, organik moddalardan, ortiqcha suv va tuzlardan holis </w:t>
      </w:r>
      <w:r>
        <w:rPr>
          <w:rFonts w:ascii="Times New Roman" w:hAnsi="Times New Roman" w:cs="Times New Roman"/>
          <w:sz w:val="28"/>
          <w:szCs w:val="28"/>
          <w:lang w:val="en-US"/>
        </w:rPr>
        <w:t>bo’</w:t>
      </w:r>
      <w:r w:rsidRPr="00642ADF">
        <w:rPr>
          <w:rFonts w:ascii="Times New Roman" w:hAnsi="Times New Roman" w:cs="Times New Roman"/>
          <w:sz w:val="28"/>
          <w:szCs w:val="28"/>
          <w:lang w:val="en-US"/>
        </w:rPr>
        <w:t xml:space="preserve">lishi kerak. Inson </w:t>
      </w:r>
      <w:r>
        <w:rPr>
          <w:rFonts w:ascii="Times New Roman" w:hAnsi="Times New Roman" w:cs="Times New Roman"/>
          <w:sz w:val="28"/>
          <w:szCs w:val="28"/>
          <w:lang w:val="en-US"/>
        </w:rPr>
        <w:t xml:space="preserve">ayiruv </w:t>
      </w:r>
      <w:r w:rsidRPr="00642ADF">
        <w:rPr>
          <w:rFonts w:ascii="Times New Roman" w:hAnsi="Times New Roman" w:cs="Times New Roman"/>
          <w:sz w:val="28"/>
          <w:szCs w:val="28"/>
          <w:lang w:val="en-US"/>
        </w:rPr>
        <w:t xml:space="preserve">  jara</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nlarida buyraklar, o‘pka, teri, xazm tizimi, </w:t>
      </w:r>
      <w:r>
        <w:rPr>
          <w:rFonts w:ascii="Times New Roman" w:hAnsi="Times New Roman" w:cs="Times New Roman"/>
          <w:sz w:val="28"/>
          <w:szCs w:val="28"/>
          <w:lang w:val="en-US"/>
        </w:rPr>
        <w:t>jigar</w:t>
      </w:r>
      <w:r w:rsidRPr="00642ADF">
        <w:rPr>
          <w:rFonts w:ascii="Times New Roman" w:hAnsi="Times New Roman" w:cs="Times New Roman"/>
          <w:sz w:val="28"/>
          <w:szCs w:val="28"/>
          <w:lang w:val="en-US"/>
        </w:rPr>
        <w:t xml:space="preserve"> ishtirok etadi. </w:t>
      </w:r>
      <w:r>
        <w:rPr>
          <w:rFonts w:ascii="Times New Roman" w:hAnsi="Times New Roman" w:cs="Times New Roman"/>
          <w:sz w:val="28"/>
          <w:szCs w:val="28"/>
          <w:lang w:val="en-US"/>
        </w:rPr>
        <w:t xml:space="preserve">  Chiq</w:t>
      </w:r>
      <w:r w:rsidRPr="00642ADF">
        <w:rPr>
          <w:rFonts w:ascii="Times New Roman" w:hAnsi="Times New Roman" w:cs="Times New Roman"/>
          <w:sz w:val="28"/>
          <w:szCs w:val="28"/>
          <w:lang w:val="en-US"/>
        </w:rPr>
        <w:t xml:space="preserve">aruv a’zolarining asosiy vazifasi organizm ichki muhiti doimiyligini saqlashdan iborat. </w:t>
      </w:r>
      <w:r>
        <w:rPr>
          <w:rFonts w:ascii="Times New Roman" w:hAnsi="Times New Roman" w:cs="Times New Roman"/>
          <w:sz w:val="28"/>
          <w:szCs w:val="28"/>
          <w:lang w:val="en-US"/>
        </w:rPr>
        <w:t xml:space="preserve">Ayiruv </w:t>
      </w:r>
      <w:r w:rsidRPr="00642ADF">
        <w:rPr>
          <w:rFonts w:ascii="Times New Roman" w:hAnsi="Times New Roman" w:cs="Times New Roman"/>
          <w:sz w:val="28"/>
          <w:szCs w:val="28"/>
          <w:lang w:val="en-US"/>
        </w:rPr>
        <w:t xml:space="preserve"> a’zolari bir-biri bilan uzviy bog‘langan bo‘lib, birining faoliyati buzilishi boshqasini  faoliyatiga ta’sir etadi.   Buyraklar insonning asosiy chiqaruv a’zosi hisoblanadi.</w:t>
      </w:r>
    </w:p>
    <w:p w:rsidR="00BB486B" w:rsidRDefault="00BB486B" w:rsidP="00BB486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Buyraklarni faoliyati buzilganda esa, qonda yig‘ilib qolgan ayrim chiqindi moddalar o‘pka orqali chiqarib yuboriladi, bularga mochevina, ammiak va x</w:t>
      </w:r>
      <w:r>
        <w:rPr>
          <w:rFonts w:ascii="Times New Roman" w:hAnsi="Times New Roman" w:cs="Times New Roman"/>
          <w:sz w:val="28"/>
          <w:szCs w:val="28"/>
          <w:lang w:val="en-US"/>
        </w:rPr>
        <w:t>o</w:t>
      </w:r>
      <w:r w:rsidRPr="00642ADF">
        <w:rPr>
          <w:rFonts w:ascii="Times New Roman" w:hAnsi="Times New Roman" w:cs="Times New Roman"/>
          <w:sz w:val="28"/>
          <w:szCs w:val="28"/>
          <w:lang w:val="en-US"/>
        </w:rPr>
        <w:t xml:space="preserve">kazolar kiradi.  </w:t>
      </w:r>
    </w:p>
    <w:p w:rsidR="00BB486B" w:rsidRDefault="00BB486B" w:rsidP="00BB486B">
      <w:pPr>
        <w:rPr>
          <w:rFonts w:ascii="Times New Roman" w:hAnsi="Times New Roman" w:cs="Times New Roman"/>
          <w:sz w:val="28"/>
          <w:szCs w:val="28"/>
          <w:lang w:val="en-US"/>
        </w:rPr>
      </w:pPr>
      <w:bookmarkStart w:id="0" w:name="_Hlk87259431"/>
      <w:r w:rsidRPr="006F0EDD">
        <w:rPr>
          <w:rFonts w:ascii="Times New Roman" w:hAnsi="Times New Roman" w:cs="Times New Roman"/>
          <w:sz w:val="28"/>
          <w:szCs w:val="28"/>
          <w:lang w:val="en-US"/>
        </w:rPr>
        <w:t>Buyrak siydik ajratib chiqaruvchi juft a’zo. U loviyasimon shaklga ega bo'lib, katta yoshdagi odamlarda uzunligi 10-12 sm kengligi 5—6 sm, qalinligi 4 sm, og‘irligi 120—200 g bo‘ladi. Buyrak darvozasidan  buyrak ichiga arteriya va nervlar kiradi, undan esa siydik yo‘li, vena va limfa tomirlari chiqadi. Uning yuqori uchida buyrak usti bezi joylashgan. Buyrakning mag‘iz qismi 10-15 ta buyrak piramidalaridan iborat. Piramida nefronning to‘g‘ri va yig‘uvchi naychalaridan iborat bo‘lib, ular o‘zaro qo'shilib buyrak so‘rg‘ichi sohasida 15-20 ta qisqa so‘rg‘ich naychalarini hosil qiladi. Buyrakning tarkibiy-vazifaviy birligi nefrondir. Har bir buyrakda 1 mln ga yaqin nefron bor. Nefron tarkibiga buyrak tanachasining kapillar koptokchasini  o‘ragan ikki qavat devorli, qadahsimon shakldagi koptokcha kapsulasi yoki Shumlyanskiy-Boumen kapsulasi kiradi. Kapsulaning ochiq tomonidan ichiga kirib kapillar koptokchani hosil qiladi. Koptokchadan diametri olib keluvchi arterioladan kichik bo‘lgan olib ketuvchi koptokcha arteriolasi chiqadi. Bu arteriola chiqqandan so‘ng buyrak naychalarining atrofida tarmoqlanadi. Kapsula bo‘shlig‘i birlamchi buralma naychalarga davom etadi. Naycha piramidaga kirib to‘g‘ri naychaga aylanadi. U qovuzloq hosil qilib (Genle qovuzlog'i) po‘stloqqa qaytadi va ikkilamchi buralma naycha nomini oladi. Ikkala buyrakdagi barcha nefronlaming umumiy uzunligi 100 km ga yaqindir. Nefronning 80% ga yaqini po‘stloq qavatda joylashgan. 20%  nefronning koptokchasi mag‘iz moddaga yondosh bo'lib, ularning to‘g‘ri naychalari va qovuzlog‘i mag‘iz moddada joylashadi. Bular yukstameduliar nefronlar deb ataladi.</w:t>
      </w:r>
      <w:r>
        <w:rPr>
          <w:rFonts w:ascii="Times New Roman" w:hAnsi="Times New Roman" w:cs="Times New Roman"/>
          <w:sz w:val="28"/>
          <w:szCs w:val="28"/>
          <w:lang w:val="en-US"/>
        </w:rPr>
        <w:t xml:space="preserve"> </w:t>
      </w:r>
      <w:r w:rsidRPr="006F0EDD">
        <w:rPr>
          <w:rFonts w:ascii="Times New Roman" w:hAnsi="Times New Roman" w:cs="Times New Roman"/>
          <w:sz w:val="28"/>
          <w:szCs w:val="28"/>
          <w:lang w:val="en-US"/>
        </w:rPr>
        <w:t>Har bir buyrak piramidasining uchidagi buyrak so‘rg‘ichi buyrakning kichik kosachasi bilan o‘ralgan. Ularning soni 8-9 ta. Kichik kosachalarning 2- 3 tasi o'zaro qo‘shilib, katta kosachani hosil qiladi. Ularning o‘zaro qo‘shilishidan buyrak jomi hosil bo‘ladi. Buyrak jomi torayib, siydik yo'liga o‘tib ketadi.</w:t>
      </w:r>
    </w:p>
    <w:p w:rsidR="00BB486B" w:rsidRDefault="00BB486B" w:rsidP="00BB486B">
      <w:pPr>
        <w:rPr>
          <w:rFonts w:ascii="Times New Roman" w:hAnsi="Times New Roman" w:cs="Times New Roman"/>
          <w:sz w:val="28"/>
          <w:szCs w:val="28"/>
          <w:lang w:val="en-US"/>
        </w:rPr>
      </w:pPr>
      <w:r>
        <w:rPr>
          <w:noProof/>
          <w:lang w:val="uz-Latn-UZ" w:eastAsia="uz-Latn-UZ"/>
        </w:rPr>
        <w:lastRenderedPageBreak/>
        <w:drawing>
          <wp:inline distT="0" distB="0" distL="0" distR="0" wp14:anchorId="4B79E5F8" wp14:editId="1E783AA1">
            <wp:extent cx="5842000" cy="4756150"/>
            <wp:effectExtent l="0" t="0" r="635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534" t="2149" r="1123" b="3609"/>
                    <a:stretch/>
                  </pic:blipFill>
                  <pic:spPr bwMode="auto">
                    <a:xfrm>
                      <a:off x="0" y="0"/>
                      <a:ext cx="5842000" cy="47561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B486B" w:rsidRDefault="00BB486B" w:rsidP="00BB486B">
      <w:pPr>
        <w:rPr>
          <w:rFonts w:ascii="Times New Roman" w:hAnsi="Times New Roman" w:cs="Times New Roman"/>
          <w:i/>
          <w:sz w:val="28"/>
          <w:szCs w:val="28"/>
          <w:lang w:val="en-US"/>
        </w:rPr>
      </w:pPr>
      <w:r>
        <w:rPr>
          <w:noProof/>
          <w:lang w:val="uz-Latn-UZ" w:eastAsia="uz-Latn-UZ"/>
        </w:rPr>
        <w:drawing>
          <wp:anchor distT="0" distB="0" distL="114300" distR="114300" simplePos="0" relativeHeight="251659264" behindDoc="0" locked="0" layoutInCell="1" allowOverlap="1" wp14:anchorId="056DFCAC" wp14:editId="6782FF37">
            <wp:simplePos x="0" y="0"/>
            <wp:positionH relativeFrom="column">
              <wp:posOffset>-26035</wp:posOffset>
            </wp:positionH>
            <wp:positionV relativeFrom="paragraph">
              <wp:posOffset>232410</wp:posOffset>
            </wp:positionV>
            <wp:extent cx="2743200" cy="2463800"/>
            <wp:effectExtent l="0" t="0" r="0" b="6350"/>
            <wp:wrapSquare wrapText="bothSides"/>
            <wp:docPr id="67" name="Рисунок 67" descr="https://gipertoniya.ru/assets/images/articles/120_1519390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pertoniya.ru/assets/images/articles/120_151939006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463800"/>
                    </a:xfrm>
                    <a:prstGeom prst="rect">
                      <a:avLst/>
                    </a:prstGeom>
                    <a:noFill/>
                    <a:ln>
                      <a:noFill/>
                    </a:ln>
                  </pic:spPr>
                </pic:pic>
              </a:graphicData>
            </a:graphic>
            <wp14:sizeRelV relativeFrom="margin">
              <wp14:pctHeight>0</wp14:pctHeight>
            </wp14:sizeRelV>
          </wp:anchor>
        </w:drawing>
      </w:r>
    </w:p>
    <w:p w:rsidR="00BB486B" w:rsidRDefault="00BB486B" w:rsidP="00BB486B">
      <w:pPr>
        <w:rPr>
          <w:rFonts w:ascii="Times New Roman" w:hAnsi="Times New Roman" w:cs="Times New Roman"/>
          <w:sz w:val="28"/>
          <w:szCs w:val="28"/>
          <w:lang w:val="en-US"/>
        </w:rPr>
      </w:pPr>
      <w:r>
        <w:rPr>
          <w:rFonts w:ascii="Times New Roman" w:hAnsi="Times New Roman" w:cs="Times New Roman"/>
          <w:i/>
          <w:sz w:val="28"/>
          <w:szCs w:val="28"/>
          <w:lang w:val="en-US"/>
        </w:rPr>
        <w:lastRenderedPageBreak/>
        <w:t xml:space="preserve">           </w:t>
      </w:r>
      <w:r>
        <w:rPr>
          <w:noProof/>
          <w:lang w:val="uz-Latn-UZ" w:eastAsia="uz-Latn-UZ"/>
        </w:rPr>
        <w:drawing>
          <wp:inline distT="0" distB="0" distL="0" distR="0" wp14:anchorId="2785CBAE" wp14:editId="52E39EDD">
            <wp:extent cx="3142615" cy="1968500"/>
            <wp:effectExtent l="0" t="0" r="635" b="0"/>
            <wp:docPr id="66" name="Рисунок 66" descr="http://purposegames.com/images/games/background/349/349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rposegames.com/images/games/background/349/34900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2404" r="13922" b="1974"/>
                    <a:stretch/>
                  </pic:blipFill>
                  <pic:spPr bwMode="auto">
                    <a:xfrm>
                      <a:off x="0" y="0"/>
                      <a:ext cx="3143250" cy="1968898"/>
                    </a:xfrm>
                    <a:prstGeom prst="rect">
                      <a:avLst/>
                    </a:prstGeom>
                    <a:noFill/>
                    <a:ln>
                      <a:noFill/>
                    </a:ln>
                    <a:extLst>
                      <a:ext uri="{53640926-AAD7-44D8-BBD7-CCE9431645EC}">
                        <a14:shadowObscured xmlns:a14="http://schemas.microsoft.com/office/drawing/2010/main"/>
                      </a:ext>
                    </a:extLst>
                  </pic:spPr>
                </pic:pic>
              </a:graphicData>
            </a:graphic>
          </wp:inline>
        </w:drawing>
      </w:r>
    </w:p>
    <w:p w:rsidR="00BB486B" w:rsidRPr="00042D16" w:rsidRDefault="00BB486B" w:rsidP="00BB486B">
      <w:pPr>
        <w:rPr>
          <w:rFonts w:ascii="Times New Roman" w:hAnsi="Times New Roman" w:cs="Times New Roman"/>
          <w:b/>
          <w:i/>
          <w:sz w:val="24"/>
          <w:szCs w:val="24"/>
          <w:lang w:val="en-US"/>
        </w:rPr>
      </w:pPr>
      <w:r>
        <w:rPr>
          <w:rFonts w:ascii="Times New Roman" w:hAnsi="Times New Roman" w:cs="Times New Roman"/>
          <w:sz w:val="28"/>
          <w:szCs w:val="28"/>
          <w:lang w:val="en-US"/>
        </w:rPr>
        <w:t xml:space="preserve">                             </w:t>
      </w:r>
      <w:r>
        <w:rPr>
          <w:rFonts w:ascii="Times New Roman" w:hAnsi="Times New Roman" w:cs="Times New Roman"/>
          <w:b/>
          <w:i/>
          <w:sz w:val="24"/>
          <w:szCs w:val="24"/>
          <w:lang w:val="en-US"/>
        </w:rPr>
        <w:t>19</w:t>
      </w:r>
      <w:r w:rsidRPr="00042D16">
        <w:rPr>
          <w:rFonts w:ascii="Times New Roman" w:hAnsi="Times New Roman" w:cs="Times New Roman"/>
          <w:b/>
          <w:i/>
          <w:sz w:val="24"/>
          <w:szCs w:val="24"/>
          <w:lang w:val="en-US"/>
        </w:rPr>
        <w:t>- rasm. Buyraklar va uning ichki tuzilishi</w:t>
      </w:r>
      <w:r>
        <w:rPr>
          <w:rFonts w:ascii="Times New Roman" w:hAnsi="Times New Roman" w:cs="Times New Roman"/>
          <w:b/>
          <w:i/>
          <w:sz w:val="24"/>
          <w:szCs w:val="24"/>
          <w:lang w:val="en-US"/>
        </w:rPr>
        <w:t>.</w:t>
      </w:r>
    </w:p>
    <w:p w:rsidR="00BB486B" w:rsidRDefault="00BB486B" w:rsidP="00BB486B">
      <w:pPr>
        <w:rPr>
          <w:rFonts w:ascii="Times New Roman" w:hAnsi="Times New Roman" w:cs="Times New Roman"/>
          <w:sz w:val="28"/>
          <w:szCs w:val="28"/>
          <w:lang w:val="en-US"/>
        </w:rPr>
      </w:pPr>
      <w:r w:rsidRPr="0051561C">
        <w:rPr>
          <w:rFonts w:ascii="Times New Roman" w:hAnsi="Times New Roman" w:cs="Times New Roman"/>
          <w:b/>
          <w:sz w:val="28"/>
          <w:szCs w:val="28"/>
          <w:lang w:val="en-US"/>
        </w:rPr>
        <w:t xml:space="preserve">     </w:t>
      </w:r>
      <w:r w:rsidRPr="0051561C">
        <w:rPr>
          <w:rFonts w:ascii="Times New Roman" w:hAnsi="Times New Roman" w:cs="Times New Roman"/>
          <w:b/>
          <w:i/>
          <w:sz w:val="28"/>
          <w:szCs w:val="28"/>
          <w:lang w:val="en-US"/>
        </w:rPr>
        <w:t>Siydik hosil bo‘lish jarayoni</w:t>
      </w:r>
      <w:r w:rsidRPr="00E068FF">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 xml:space="preserve"> Siydik hosil bo‘lishi </w:t>
      </w:r>
      <w:r>
        <w:rPr>
          <w:rFonts w:ascii="Times New Roman" w:hAnsi="Times New Roman" w:cs="Times New Roman"/>
          <w:sz w:val="28"/>
          <w:szCs w:val="28"/>
          <w:lang w:val="en-US"/>
        </w:rPr>
        <w:t>3</w:t>
      </w:r>
      <w:r w:rsidRPr="00642ADF">
        <w:rPr>
          <w:rFonts w:ascii="Times New Roman" w:hAnsi="Times New Roman" w:cs="Times New Roman"/>
          <w:sz w:val="28"/>
          <w:szCs w:val="28"/>
          <w:lang w:val="en-US"/>
        </w:rPr>
        <w:t xml:space="preserve"> jara</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nni o‘z ichiga oladi. </w:t>
      </w:r>
    </w:p>
    <w:p w:rsidR="00BB486B" w:rsidRDefault="00BB486B" w:rsidP="00BB486B">
      <w:pPr>
        <w:rPr>
          <w:rFonts w:ascii="Times New Roman" w:hAnsi="Times New Roman" w:cs="Times New Roman"/>
          <w:sz w:val="28"/>
          <w:szCs w:val="28"/>
          <w:lang w:val="en-US"/>
        </w:rPr>
      </w:pPr>
      <w:r w:rsidRPr="00642ADF">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Filtratsiya</w:t>
      </w:r>
      <w:r w:rsidRPr="00642ADF">
        <w:rPr>
          <w:rFonts w:ascii="Times New Roman" w:hAnsi="Times New Roman" w:cs="Times New Roman"/>
          <w:sz w:val="28"/>
          <w:szCs w:val="28"/>
          <w:lang w:val="en-US"/>
        </w:rPr>
        <w:t xml:space="preserve">, buyrak koptokchalarida qon  plazmasidan suv va past molekulali moddalarni </w:t>
      </w:r>
      <w:r>
        <w:rPr>
          <w:rFonts w:ascii="Times New Roman" w:hAnsi="Times New Roman" w:cs="Times New Roman"/>
          <w:sz w:val="28"/>
          <w:szCs w:val="28"/>
          <w:lang w:val="en-US"/>
        </w:rPr>
        <w:t>k</w:t>
      </w:r>
      <w:r w:rsidRPr="00642ADF">
        <w:rPr>
          <w:rFonts w:ascii="Times New Roman" w:hAnsi="Times New Roman" w:cs="Times New Roman"/>
          <w:sz w:val="28"/>
          <w:szCs w:val="28"/>
          <w:lang w:val="en-US"/>
        </w:rPr>
        <w:t xml:space="preserve">analchalarga o‘tishi- birlamchi siydikni hosil bo‘lishi.   </w:t>
      </w:r>
    </w:p>
    <w:p w:rsidR="00BB486B" w:rsidRDefault="00BB486B" w:rsidP="00BB486B">
      <w:pPr>
        <w:spacing w:after="0"/>
        <w:rPr>
          <w:rFonts w:ascii="Times New Roman" w:hAnsi="Times New Roman" w:cs="Times New Roman"/>
          <w:sz w:val="28"/>
          <w:szCs w:val="28"/>
          <w:lang w:val="en-US"/>
        </w:rPr>
      </w:pPr>
      <w:r w:rsidRPr="00642ADF">
        <w:rPr>
          <w:rFonts w:ascii="Times New Roman" w:hAnsi="Times New Roman" w:cs="Times New Roman"/>
          <w:sz w:val="28"/>
          <w:szCs w:val="28"/>
          <w:lang w:val="en-US"/>
        </w:rPr>
        <w:t>2.</w:t>
      </w:r>
      <w:r>
        <w:rPr>
          <w:rFonts w:ascii="Times New Roman" w:hAnsi="Times New Roman" w:cs="Times New Roman"/>
          <w:sz w:val="28"/>
          <w:szCs w:val="28"/>
          <w:lang w:val="en-US"/>
        </w:rPr>
        <w:t xml:space="preserve"> R</w:t>
      </w:r>
      <w:r w:rsidRPr="00642ADF">
        <w:rPr>
          <w:rFonts w:ascii="Times New Roman" w:hAnsi="Times New Roman" w:cs="Times New Roman"/>
          <w:sz w:val="28"/>
          <w:szCs w:val="28"/>
          <w:lang w:val="en-US"/>
        </w:rPr>
        <w:t xml:space="preserve">eabsorbsiya. Birlamchi siydikdan suv va filtratdagi organizm </w:t>
      </w: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 xml:space="preserve">zarur bo‘lgan moddalarni qonga qayta surilishi.  </w:t>
      </w:r>
    </w:p>
    <w:p w:rsidR="00BB486B" w:rsidRDefault="00BB486B" w:rsidP="00BB486B">
      <w:pPr>
        <w:spacing w:after="0"/>
        <w:rPr>
          <w:rFonts w:ascii="Times New Roman" w:hAnsi="Times New Roman" w:cs="Times New Roman"/>
          <w:sz w:val="28"/>
          <w:szCs w:val="28"/>
          <w:lang w:val="en-US"/>
        </w:rPr>
      </w:pPr>
      <w:r w:rsidRPr="00642ADF">
        <w:rPr>
          <w:rFonts w:ascii="Times New Roman" w:hAnsi="Times New Roman" w:cs="Times New Roman"/>
          <w:sz w:val="28"/>
          <w:szCs w:val="28"/>
          <w:lang w:val="en-US"/>
        </w:rPr>
        <w:t xml:space="preserve"> 3</w:t>
      </w:r>
      <w:r>
        <w:rPr>
          <w:rFonts w:ascii="Times New Roman" w:hAnsi="Times New Roman" w:cs="Times New Roman"/>
          <w:sz w:val="28"/>
          <w:szCs w:val="28"/>
          <w:lang w:val="en-US"/>
        </w:rPr>
        <w:t>.</w:t>
      </w:r>
      <w:r w:rsidRPr="00642ADF">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42ADF">
        <w:rPr>
          <w:rFonts w:ascii="Times New Roman" w:hAnsi="Times New Roman" w:cs="Times New Roman"/>
          <w:sz w:val="28"/>
          <w:szCs w:val="28"/>
          <w:lang w:val="en-US"/>
        </w:rPr>
        <w:t>ekretsiya</w:t>
      </w:r>
      <w:r>
        <w:rPr>
          <w:rFonts w:ascii="Times New Roman" w:hAnsi="Times New Roman" w:cs="Times New Roman"/>
          <w:sz w:val="28"/>
          <w:szCs w:val="28"/>
          <w:lang w:val="en-US"/>
        </w:rPr>
        <w:t>.</w:t>
      </w:r>
      <w:r w:rsidRPr="00642ADF">
        <w:rPr>
          <w:rFonts w:ascii="Times New Roman" w:hAnsi="Times New Roman" w:cs="Times New Roman"/>
          <w:sz w:val="28"/>
          <w:szCs w:val="28"/>
          <w:lang w:val="en-US"/>
        </w:rPr>
        <w:t xml:space="preserve"> organik moddalar va ionlarni qondan kanalchalar </w:t>
      </w:r>
      <w:r>
        <w:rPr>
          <w:rFonts w:ascii="Times New Roman" w:hAnsi="Times New Roman" w:cs="Times New Roman"/>
          <w:sz w:val="28"/>
          <w:szCs w:val="28"/>
          <w:lang w:val="en-US"/>
        </w:rPr>
        <w:t>bo’</w:t>
      </w:r>
      <w:r w:rsidRPr="00642ADF">
        <w:rPr>
          <w:rFonts w:ascii="Times New Roman" w:hAnsi="Times New Roman" w:cs="Times New Roman"/>
          <w:sz w:val="28"/>
          <w:szCs w:val="28"/>
          <w:lang w:val="en-US"/>
        </w:rPr>
        <w:t xml:space="preserve">shlig‘iga sekretor yo‘l bilan o‘tkazilishi.   </w:t>
      </w:r>
    </w:p>
    <w:p w:rsidR="00BB486B" w:rsidRPr="00642ADF" w:rsidRDefault="00BB486B" w:rsidP="00BB486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1561C">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F</w:t>
      </w:r>
      <w:r w:rsidRPr="0051561C">
        <w:rPr>
          <w:rFonts w:ascii="Times New Roman" w:hAnsi="Times New Roman" w:cs="Times New Roman"/>
          <w:b/>
          <w:i/>
          <w:sz w:val="28"/>
          <w:szCs w:val="28"/>
          <w:lang w:val="en-US"/>
        </w:rPr>
        <w:t>iltratsiya</w:t>
      </w:r>
      <w:r w:rsidRPr="00642ADF">
        <w:rPr>
          <w:rFonts w:ascii="Times New Roman" w:hAnsi="Times New Roman" w:cs="Times New Roman"/>
          <w:sz w:val="28"/>
          <w:szCs w:val="28"/>
          <w:lang w:val="en-US"/>
        </w:rPr>
        <w:t>. Buyraklarda siydik hosil bo‘lishi buyrak koptokchalarida qon plazmasidagi suv va past</w:t>
      </w: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 xml:space="preserve">molekulali moddalarni </w:t>
      </w:r>
      <w:r>
        <w:rPr>
          <w:rFonts w:ascii="Times New Roman" w:hAnsi="Times New Roman" w:cs="Times New Roman"/>
          <w:sz w:val="28"/>
          <w:szCs w:val="28"/>
          <w:lang w:val="en-US"/>
        </w:rPr>
        <w:t>k</w:t>
      </w:r>
      <w:r w:rsidRPr="00642ADF">
        <w:rPr>
          <w:rFonts w:ascii="Times New Roman" w:hAnsi="Times New Roman" w:cs="Times New Roman"/>
          <w:sz w:val="28"/>
          <w:szCs w:val="28"/>
          <w:lang w:val="en-US"/>
        </w:rPr>
        <w:t>analcha bo‘shlig‘iga sizib o‘tishidan iborat.  Suyuqlik qon tomirlar bo‘shlig‘idan koptokchalar bo‘shlig‘iga koptokchalar devori orqali sizib o‘tadi.</w:t>
      </w:r>
    </w:p>
    <w:p w:rsidR="00BB486B" w:rsidRPr="00642ADF" w:rsidRDefault="00BB486B" w:rsidP="00BB486B">
      <w:pPr>
        <w:spacing w:after="0"/>
        <w:rPr>
          <w:rFonts w:ascii="Times New Roman" w:hAnsi="Times New Roman" w:cs="Times New Roman"/>
          <w:sz w:val="28"/>
          <w:szCs w:val="28"/>
          <w:lang w:val="en-US"/>
        </w:rPr>
      </w:pPr>
      <w:r w:rsidRPr="00642ADF">
        <w:rPr>
          <w:rFonts w:ascii="Times New Roman" w:hAnsi="Times New Roman" w:cs="Times New Roman"/>
          <w:sz w:val="28"/>
          <w:szCs w:val="28"/>
          <w:lang w:val="en-US"/>
        </w:rPr>
        <w:t>Filtratsiya sodir bo‘lishi uchun filtr, filtrlanuvchi suyuqlik va filtrlovchi bosim bo‘lishi kerak. Filtrni tuzilishini ko‘rib chiqdik, filrtlanuvchi suyuqlik esa qon plazmasi. Filtrlovchi bosim asosiy omillardan biri hisoblanadi. Koptokchalardagi ultrafiltratsiya qonning gidrostatik bosimi ta’minlaydi. Filtrlanish tezligini esa samarali filrtatsiya bosimi belgilaydi.</w:t>
      </w:r>
    </w:p>
    <w:p w:rsidR="00BB486B" w:rsidRDefault="00BB486B" w:rsidP="00BB486B">
      <w:pPr>
        <w:rPr>
          <w:rFonts w:ascii="Times New Roman" w:hAnsi="Times New Roman" w:cs="Times New Roman"/>
          <w:sz w:val="28"/>
          <w:szCs w:val="28"/>
          <w:lang w:val="en-US"/>
        </w:rPr>
      </w:pPr>
      <w:r w:rsidRPr="0051561C">
        <w:rPr>
          <w:rFonts w:ascii="Times New Roman" w:hAnsi="Times New Roman" w:cs="Times New Roman"/>
          <w:b/>
          <w:i/>
          <w:sz w:val="28"/>
          <w:szCs w:val="28"/>
          <w:lang w:val="en-US"/>
        </w:rPr>
        <w:t xml:space="preserve">      Kanalchalardagi reabsorbsiya</w:t>
      </w:r>
      <w:r w:rsidRPr="0051561C">
        <w:rPr>
          <w:rFonts w:ascii="Times New Roman" w:hAnsi="Times New Roman" w:cs="Times New Roman"/>
          <w:b/>
          <w:sz w:val="28"/>
          <w:szCs w:val="28"/>
          <w:lang w:val="en-US"/>
        </w:rPr>
        <w:t>.</w:t>
      </w:r>
      <w:r w:rsidRPr="00642ADF">
        <w:rPr>
          <w:rFonts w:ascii="Times New Roman" w:hAnsi="Times New Roman" w:cs="Times New Roman"/>
          <w:sz w:val="28"/>
          <w:szCs w:val="28"/>
          <w:lang w:val="en-US"/>
        </w:rPr>
        <w:t xml:space="preserve"> Buyrak koptokchalarida hosil bo‘lgan birlamchi siydik, qanalchalar va yig‘uvchi naychalarda  qayta surilishi (reabsorbsiya) jara</w:t>
      </w:r>
      <w:r>
        <w:rPr>
          <w:rFonts w:ascii="Times New Roman" w:hAnsi="Times New Roman" w:cs="Times New Roman"/>
          <w:sz w:val="28"/>
          <w:szCs w:val="28"/>
          <w:lang w:val="uz-Latn-UZ"/>
        </w:rPr>
        <w:t>yo</w:t>
      </w:r>
      <w:r w:rsidRPr="00642ADF">
        <w:rPr>
          <w:rFonts w:ascii="Times New Roman" w:hAnsi="Times New Roman" w:cs="Times New Roman"/>
          <w:sz w:val="28"/>
          <w:szCs w:val="28"/>
          <w:lang w:val="en-US"/>
        </w:rPr>
        <w:t>ni hisobiga ikkilamchi siydikka aylanadi. Bir necha kunduzda har ikkala buyraklardan oqib o‘ta</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tgan  1500-1700l  qondan 150-180 l birlamchi siydik hosil bo‘ladi, undan esa 1-1,5 l ikkilamchi siydik hosil bo‘ladi. Qolgan suyuqlik </w:t>
      </w:r>
      <w:r>
        <w:rPr>
          <w:rFonts w:ascii="Times New Roman" w:hAnsi="Times New Roman" w:cs="Times New Roman"/>
          <w:sz w:val="28"/>
          <w:szCs w:val="28"/>
          <w:lang w:val="en-US"/>
        </w:rPr>
        <w:t>k</w:t>
      </w:r>
      <w:r w:rsidRPr="00642ADF">
        <w:rPr>
          <w:rFonts w:ascii="Times New Roman" w:hAnsi="Times New Roman" w:cs="Times New Roman"/>
          <w:sz w:val="28"/>
          <w:szCs w:val="28"/>
          <w:lang w:val="en-US"/>
        </w:rPr>
        <w:t xml:space="preserve">analchalarda va yig‘uvchi naychalarda qayta </w:t>
      </w:r>
      <w:r>
        <w:rPr>
          <w:rFonts w:ascii="Times New Roman" w:hAnsi="Times New Roman" w:cs="Times New Roman"/>
          <w:sz w:val="28"/>
          <w:szCs w:val="28"/>
          <w:lang w:val="en-US"/>
        </w:rPr>
        <w:t>so’</w:t>
      </w:r>
      <w:r w:rsidRPr="00642ADF">
        <w:rPr>
          <w:rFonts w:ascii="Times New Roman" w:hAnsi="Times New Roman" w:cs="Times New Roman"/>
          <w:sz w:val="28"/>
          <w:szCs w:val="28"/>
          <w:lang w:val="en-US"/>
        </w:rPr>
        <w:t xml:space="preserve">rilib ketadi. </w:t>
      </w:r>
      <w:r>
        <w:rPr>
          <w:rFonts w:ascii="Times New Roman" w:hAnsi="Times New Roman" w:cs="Times New Roman"/>
          <w:sz w:val="28"/>
          <w:szCs w:val="28"/>
          <w:lang w:val="en-US"/>
        </w:rPr>
        <w:t>K</w:t>
      </w:r>
      <w:r w:rsidRPr="00642ADF">
        <w:rPr>
          <w:rFonts w:ascii="Times New Roman" w:hAnsi="Times New Roman" w:cs="Times New Roman"/>
          <w:sz w:val="28"/>
          <w:szCs w:val="28"/>
          <w:lang w:val="en-US"/>
        </w:rPr>
        <w:t>analchalardagi reabsorbsiya –bu kanalchalar bo‘shlig‘idagi suv va undagi organizm uchun zarur bo‘lgan moddalarni qon va limfaga qayta surilishidan iborat. Reabsorbsiya mohiyati ha</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tiy  zaruriy moddalarni qonga qaytarish va keragidan ortiqchalarini, </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t moddalarni  moddalar almashinuvi natijasida hosil bo‘lgan </w:t>
      </w:r>
      <w:r w:rsidRPr="00642ADF">
        <w:rPr>
          <w:rFonts w:ascii="Times New Roman" w:hAnsi="Times New Roman" w:cs="Times New Roman"/>
          <w:sz w:val="28"/>
          <w:szCs w:val="28"/>
          <w:lang w:val="en-US"/>
        </w:rPr>
        <w:lastRenderedPageBreak/>
        <w:t>chiqindilarni esa birlamchi siydik tarkibida qoldirishdan iborat. Reabsorbsiya jara</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ni nefronni barcha qismlarida sodir bo‘ladi. Proksimal </w:t>
      </w:r>
      <w:r>
        <w:rPr>
          <w:rFonts w:ascii="Times New Roman" w:hAnsi="Times New Roman" w:cs="Times New Roman"/>
          <w:sz w:val="28"/>
          <w:szCs w:val="28"/>
          <w:lang w:val="en-US"/>
        </w:rPr>
        <w:t>k</w:t>
      </w:r>
      <w:r w:rsidRPr="00642ADF">
        <w:rPr>
          <w:rFonts w:ascii="Times New Roman" w:hAnsi="Times New Roman" w:cs="Times New Roman"/>
          <w:sz w:val="28"/>
          <w:szCs w:val="28"/>
          <w:lang w:val="en-US"/>
        </w:rPr>
        <w:t>analchalarda glyukoza,  vitaminlar, oqsillar, mikroelementlar to‘liq qayta suriladi. Genle qovuzlog‘i, distol kanalcha va yiguvchi naylarda suv va elektrolitlar reabsorbsiyalanadi.   Nefronning proksimal qismida Na</w:t>
      </w:r>
      <w:r w:rsidRPr="00770B08">
        <w:rPr>
          <w:rFonts w:ascii="Times New Roman" w:hAnsi="Times New Roman" w:cs="Times New Roman"/>
          <w:sz w:val="28"/>
          <w:szCs w:val="28"/>
          <w:vertAlign w:val="superscript"/>
          <w:lang w:val="en-US"/>
        </w:rPr>
        <w:t>+,</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C</w:t>
      </w:r>
      <w:r w:rsidRPr="00642ADF">
        <w:rPr>
          <w:rFonts w:ascii="Times New Roman" w:hAnsi="Times New Roman" w:cs="Times New Roman"/>
          <w:sz w:val="28"/>
          <w:szCs w:val="28"/>
          <w:lang w:val="en-US"/>
        </w:rPr>
        <w:t>l lar</w:t>
      </w:r>
      <w:r w:rsidRPr="00770B08">
        <w:rPr>
          <w:rFonts w:ascii="Times New Roman" w:hAnsi="Times New Roman" w:cs="Times New Roman"/>
          <w:sz w:val="28"/>
          <w:szCs w:val="28"/>
          <w:vertAlign w:val="superscript"/>
          <w:lang w:val="en-US"/>
        </w:rPr>
        <w:t>-</w:t>
      </w:r>
      <w:r w:rsidRPr="00642ADF">
        <w:rPr>
          <w:rFonts w:ascii="Times New Roman" w:hAnsi="Times New Roman" w:cs="Times New Roman"/>
          <w:sz w:val="28"/>
          <w:szCs w:val="28"/>
          <w:lang w:val="en-US"/>
        </w:rPr>
        <w:t xml:space="preserve"> 70%, </w:t>
      </w:r>
      <w:r>
        <w:rPr>
          <w:rFonts w:ascii="Times New Roman" w:hAnsi="Times New Roman" w:cs="Times New Roman"/>
          <w:sz w:val="28"/>
          <w:szCs w:val="28"/>
          <w:lang w:val="en-US"/>
        </w:rPr>
        <w:t>HC</w:t>
      </w:r>
      <w:r w:rsidRPr="00642ADF">
        <w:rPr>
          <w:rFonts w:ascii="Times New Roman" w:hAnsi="Times New Roman" w:cs="Times New Roman"/>
          <w:sz w:val="28"/>
          <w:szCs w:val="28"/>
          <w:lang w:val="en-US"/>
        </w:rPr>
        <w:t>O</w:t>
      </w:r>
      <w:r w:rsidRPr="00770B08">
        <w:rPr>
          <w:rFonts w:ascii="Times New Roman" w:hAnsi="Times New Roman" w:cs="Times New Roman"/>
          <w:sz w:val="28"/>
          <w:szCs w:val="28"/>
          <w:vertAlign w:val="superscript"/>
          <w:lang w:val="en-US"/>
        </w:rPr>
        <w:t>--</w:t>
      </w:r>
      <w:r w:rsidRPr="00642ADF">
        <w:rPr>
          <w:rFonts w:ascii="Times New Roman" w:hAnsi="Times New Roman" w:cs="Times New Roman"/>
          <w:sz w:val="28"/>
          <w:szCs w:val="28"/>
          <w:lang w:val="en-US"/>
        </w:rPr>
        <w:t xml:space="preserve">90% qayta </w:t>
      </w:r>
      <w:r>
        <w:rPr>
          <w:rFonts w:ascii="Times New Roman" w:hAnsi="Times New Roman" w:cs="Times New Roman"/>
          <w:sz w:val="28"/>
          <w:szCs w:val="28"/>
          <w:lang w:val="en-US"/>
        </w:rPr>
        <w:t>so’</w:t>
      </w:r>
      <w:r w:rsidRPr="00642ADF">
        <w:rPr>
          <w:rFonts w:ascii="Times New Roman" w:hAnsi="Times New Roman" w:cs="Times New Roman"/>
          <w:sz w:val="28"/>
          <w:szCs w:val="28"/>
          <w:lang w:val="en-US"/>
        </w:rPr>
        <w:t>riladi.</w:t>
      </w:r>
    </w:p>
    <w:p w:rsidR="00BB486B" w:rsidRDefault="00BB486B" w:rsidP="00BB486B">
      <w:pPr>
        <w:rPr>
          <w:rFonts w:ascii="Times New Roman" w:hAnsi="Times New Roman" w:cs="Times New Roman"/>
          <w:sz w:val="28"/>
          <w:szCs w:val="28"/>
          <w:lang w:val="en-US"/>
        </w:rPr>
      </w:pPr>
      <w:r>
        <w:rPr>
          <w:rFonts w:ascii="Times New Roman" w:hAnsi="Times New Roman" w:cs="Times New Roman"/>
          <w:noProof/>
          <w:sz w:val="28"/>
          <w:szCs w:val="28"/>
          <w:lang w:val="uz-Latn-UZ" w:eastAsia="uz-Latn-UZ"/>
        </w:rPr>
        <w:drawing>
          <wp:inline distT="0" distB="0" distL="0" distR="0" wp14:anchorId="01525729" wp14:editId="4EE66F53">
            <wp:extent cx="5581649" cy="2266950"/>
            <wp:effectExtent l="0" t="0" r="635" b="0"/>
            <wp:docPr id="68" name="Рисунок 68" descr="C:\Users\user\Desktop\nef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nefron.png"/>
                    <pic:cNvPicPr>
                      <a:picLocks noChangeAspect="1" noChangeArrowheads="1"/>
                    </pic:cNvPicPr>
                  </pic:nvPicPr>
                  <pic:blipFill rotWithShape="1">
                    <a:blip r:embed="rId7">
                      <a:extLst>
                        <a:ext uri="{28A0092B-C50C-407E-A947-70E740481C1C}">
                          <a14:useLocalDpi xmlns:a14="http://schemas.microsoft.com/office/drawing/2010/main" val="0"/>
                        </a:ext>
                      </a:extLst>
                    </a:blip>
                    <a:srcRect r="24058"/>
                    <a:stretch/>
                  </pic:blipFill>
                  <pic:spPr bwMode="auto">
                    <a:xfrm>
                      <a:off x="0" y="0"/>
                      <a:ext cx="5589019" cy="2269943"/>
                    </a:xfrm>
                    <a:prstGeom prst="rect">
                      <a:avLst/>
                    </a:prstGeom>
                    <a:noFill/>
                    <a:ln>
                      <a:noFill/>
                    </a:ln>
                    <a:extLst>
                      <a:ext uri="{53640926-AAD7-44D8-BBD7-CCE9431645EC}">
                        <a14:shadowObscured xmlns:a14="http://schemas.microsoft.com/office/drawing/2010/main"/>
                      </a:ext>
                    </a:extLst>
                  </pic:spPr>
                </pic:pic>
              </a:graphicData>
            </a:graphic>
          </wp:inline>
        </w:drawing>
      </w:r>
    </w:p>
    <w:p w:rsidR="00BB486B" w:rsidRPr="00042D16" w:rsidRDefault="00BB486B" w:rsidP="00BB486B">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20- rasm. Buyrak</w:t>
      </w:r>
      <w:r w:rsidRPr="00042D16">
        <w:rPr>
          <w:rFonts w:ascii="Times New Roman" w:hAnsi="Times New Roman" w:cs="Times New Roman"/>
          <w:b/>
          <w:i/>
          <w:sz w:val="24"/>
          <w:szCs w:val="24"/>
          <w:lang w:val="en-US"/>
        </w:rPr>
        <w:t xml:space="preserve"> ichki tuzilishi</w:t>
      </w:r>
      <w:r>
        <w:rPr>
          <w:rFonts w:ascii="Times New Roman" w:hAnsi="Times New Roman" w:cs="Times New Roman"/>
          <w:b/>
          <w:i/>
          <w:sz w:val="24"/>
          <w:szCs w:val="24"/>
          <w:lang w:val="en-US"/>
        </w:rPr>
        <w:t>.</w:t>
      </w:r>
    </w:p>
    <w:p w:rsidR="00BB486B" w:rsidRPr="00642ADF" w:rsidRDefault="00BB486B" w:rsidP="00BB486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t xml:space="preserve">Moddalarni kanalchalardagi reabsorbsiyasi aktiv va passiv tashish yo‘li bilan amalga oshiriladi. Passiv tashish </w:t>
      </w:r>
      <w:r>
        <w:rPr>
          <w:rFonts w:ascii="Times New Roman" w:hAnsi="Times New Roman" w:cs="Times New Roman"/>
          <w:sz w:val="28"/>
          <w:szCs w:val="28"/>
          <w:lang w:val="en-US"/>
        </w:rPr>
        <w:t>elektrokimyoviy</w:t>
      </w:r>
      <w:r w:rsidRPr="00642ADF">
        <w:rPr>
          <w:rFonts w:ascii="Times New Roman" w:hAnsi="Times New Roman" w:cs="Times New Roman"/>
          <w:sz w:val="28"/>
          <w:szCs w:val="28"/>
          <w:lang w:val="en-US"/>
        </w:rPr>
        <w:t xml:space="preserve">, konsentratsiya </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ki osmotik gradient farqi yo‘nalishi bo‘yicha energiya sarfisiz kechadi. Bu yo‘l bilan suv, </w:t>
      </w:r>
      <w:r>
        <w:rPr>
          <w:rFonts w:ascii="Times New Roman" w:hAnsi="Times New Roman" w:cs="Times New Roman"/>
          <w:sz w:val="28"/>
          <w:szCs w:val="28"/>
          <w:lang w:val="en-US"/>
        </w:rPr>
        <w:t>C</w:t>
      </w:r>
      <w:r w:rsidRPr="00642ADF">
        <w:rPr>
          <w:rFonts w:ascii="Times New Roman" w:hAnsi="Times New Roman" w:cs="Times New Roman"/>
          <w:sz w:val="28"/>
          <w:szCs w:val="28"/>
          <w:lang w:val="en-US"/>
        </w:rPr>
        <w:t>O</w:t>
      </w:r>
      <w:r w:rsidRPr="00770B08">
        <w:rPr>
          <w:rFonts w:ascii="Times New Roman" w:hAnsi="Times New Roman" w:cs="Times New Roman"/>
          <w:sz w:val="28"/>
          <w:szCs w:val="28"/>
          <w:vertAlign w:val="subscript"/>
          <w:lang w:val="en-US"/>
        </w:rPr>
        <w:t>2</w:t>
      </w:r>
      <w:r w:rsidRPr="00642ADF">
        <w:rPr>
          <w:rFonts w:ascii="Times New Roman" w:hAnsi="Times New Roman" w:cs="Times New Roman"/>
          <w:sz w:val="28"/>
          <w:szCs w:val="28"/>
          <w:lang w:val="en-US"/>
        </w:rPr>
        <w:t xml:space="preserve">, xlor, mochevina qayta suriladi.  Aktiv tashish deb konsentratsion va </w:t>
      </w:r>
      <w:r>
        <w:rPr>
          <w:rFonts w:ascii="Times New Roman" w:hAnsi="Times New Roman" w:cs="Times New Roman"/>
          <w:sz w:val="28"/>
          <w:szCs w:val="28"/>
          <w:lang w:val="en-US"/>
        </w:rPr>
        <w:t xml:space="preserve">elektrokimyoviy </w:t>
      </w:r>
      <w:r w:rsidRPr="00642ADF">
        <w:rPr>
          <w:rFonts w:ascii="Times New Roman" w:hAnsi="Times New Roman" w:cs="Times New Roman"/>
          <w:sz w:val="28"/>
          <w:szCs w:val="28"/>
          <w:lang w:val="en-US"/>
        </w:rPr>
        <w:t xml:space="preserve"> gradientga qarama yo‘nalishda energiya sarfi hisobiga qarshi moddalarni tashilishiga aytiladi</w:t>
      </w:r>
    </w:p>
    <w:p w:rsidR="00BB486B" w:rsidRDefault="00BB486B" w:rsidP="00BB486B">
      <w:pPr>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8F172B">
        <w:rPr>
          <w:rFonts w:ascii="Times New Roman" w:hAnsi="Times New Roman" w:cs="Times New Roman"/>
          <w:b/>
          <w:sz w:val="28"/>
          <w:szCs w:val="28"/>
          <w:lang w:val="en-US"/>
        </w:rPr>
        <w:t>Buyraklar faoliyatining boshqarilishi</w:t>
      </w:r>
      <w:r w:rsidRPr="00840011">
        <w:rPr>
          <w:rFonts w:ascii="Times New Roman" w:hAnsi="Times New Roman" w:cs="Times New Roman"/>
          <w:i/>
          <w:sz w:val="28"/>
          <w:szCs w:val="28"/>
          <w:lang w:val="en-US"/>
        </w:rPr>
        <w:t>.</w:t>
      </w:r>
      <w:r w:rsidRPr="00642ADF">
        <w:rPr>
          <w:rFonts w:ascii="Times New Roman" w:hAnsi="Times New Roman" w:cs="Times New Roman"/>
          <w:sz w:val="28"/>
          <w:szCs w:val="28"/>
          <w:lang w:val="en-US"/>
        </w:rPr>
        <w:t xml:space="preserve"> Nerv yo‘li bilan boshqarilishi. Nerv sistemasi buyrak gemodikamikasini, yukstaglomerulyar apparat ishi, filtratsiya, reabsorbsiya va sekretsiyasini boshqaradi. Buyraklarni innervatsiya qiluvchi simpatik nerv ta’sirlansa, uning tomirlariga toraytiruvchi ta’sir etadi. Koptokchalarning olib keluvchi arteriolasi toraysa, filtratsion bosim va filtratsiya pasayadi </w:t>
      </w:r>
      <w:r>
        <w:rPr>
          <w:rFonts w:ascii="Times New Roman" w:hAnsi="Times New Roman" w:cs="Times New Roman"/>
          <w:sz w:val="28"/>
          <w:szCs w:val="28"/>
          <w:lang w:val="en-US"/>
        </w:rPr>
        <w:t>o</w:t>
      </w:r>
      <w:r w:rsidRPr="00642ADF">
        <w:rPr>
          <w:rFonts w:ascii="Times New Roman" w:hAnsi="Times New Roman" w:cs="Times New Roman"/>
          <w:sz w:val="28"/>
          <w:szCs w:val="28"/>
          <w:lang w:val="en-US"/>
        </w:rPr>
        <w:t xml:space="preserve">lib ketuvchi arteriola toraysa, filtratsion bosim va filtratsiya kuchayadi. </w:t>
      </w:r>
      <w:r>
        <w:rPr>
          <w:rFonts w:ascii="Times New Roman" w:hAnsi="Times New Roman" w:cs="Times New Roman"/>
          <w:sz w:val="28"/>
          <w:szCs w:val="28"/>
          <w:lang w:val="en-US"/>
        </w:rPr>
        <w:t>Sh</w:t>
      </w:r>
      <w:r w:rsidRPr="00642ADF">
        <w:rPr>
          <w:rFonts w:ascii="Times New Roman" w:hAnsi="Times New Roman" w:cs="Times New Roman"/>
          <w:sz w:val="28"/>
          <w:szCs w:val="28"/>
          <w:lang w:val="en-US"/>
        </w:rPr>
        <w:t xml:space="preserve">undan ham ko‘rinib turibdiki simpatik nerv ta’sirlansa qaysi tomirlarga ta’sir etishiga qarab  ikki xil effekt kelib chiqadi. Simpatik efferent tolalar ta’sirlansa natriy va suv reabsorbsiyasi kuchayadi. Parasimpatik adashgan nerv ta’sirlansa glyukoza reabsorbsiyasi va organik kislotalar sekretsiyasi kuchayadi. Og‘riq bo‘lganda siydik ajrashi kamayadi, hatto og‘riq kuchli bo‘lsa butunlay to‘xtashi ham mumkin. Simpatik nerv sistemasi qo‘zg‘alishi hisobiga buyrak usti bezidan katexolaminlar ishlab chiqarilishi kuchayib, buyrak arteriyalari torayadi va buyraklarga qon kelishi ozayadi. Bir vaqtning o‘zida gipofizni orqa bo‘lagidan antidiuretik gormon ishlab chiqarilishi kuchayadi. Diurezni kuchayib, </w:t>
      </w:r>
      <w:r>
        <w:rPr>
          <w:rFonts w:ascii="Times New Roman" w:hAnsi="Times New Roman" w:cs="Times New Roman"/>
          <w:sz w:val="28"/>
          <w:szCs w:val="28"/>
          <w:lang w:val="en-US"/>
        </w:rPr>
        <w:t>kamayishi</w:t>
      </w:r>
      <w:r w:rsidRPr="00642ADF">
        <w:rPr>
          <w:rFonts w:ascii="Times New Roman" w:hAnsi="Times New Roman" w:cs="Times New Roman"/>
          <w:sz w:val="28"/>
          <w:szCs w:val="28"/>
          <w:lang w:val="en-US"/>
        </w:rPr>
        <w:t xml:space="preserve"> </w:t>
      </w:r>
      <w:r w:rsidRPr="00642ADF">
        <w:rPr>
          <w:rFonts w:ascii="Times New Roman" w:hAnsi="Times New Roman" w:cs="Times New Roman"/>
          <w:sz w:val="28"/>
          <w:szCs w:val="28"/>
          <w:lang w:val="en-US"/>
        </w:rPr>
        <w:lastRenderedPageBreak/>
        <w:t xml:space="preserve">shartli reflektor yo‘l bilan ham  boshqarilishi mumkin. Bu esa bosh miyaning oliy bo‘limlarini buyraklar faoliyatida muhim o‘rin egallashidan dalolat beradi. L.A.Orbeli laboratoriyasida itlarga og‘rituvchi ta’sirlar berilgada siydik ajrashi to‘xtaganligi kuzatilgan. Bu ish ko‘p marotaba tokrorlansa itning stanokka o‘rnatilishi o‘zi ham diurezni kamaytiradi. Agar oshqozoniga va siydik pufagiga fistula o‘rnatilgan itlarga shatli signal bilan  birgalikda oshqozoniga suv kiritilsa va bu bir necha marotaba takrorlangandan so‘ng, shartli  signalning o‘zini </w:t>
      </w:r>
      <w:r>
        <w:rPr>
          <w:rFonts w:ascii="Times New Roman" w:hAnsi="Times New Roman" w:cs="Times New Roman"/>
          <w:sz w:val="28"/>
          <w:szCs w:val="28"/>
          <w:lang w:val="en-US"/>
        </w:rPr>
        <w:t>yo</w:t>
      </w:r>
      <w:r w:rsidRPr="00642ADF">
        <w:rPr>
          <w:rFonts w:ascii="Times New Roman" w:hAnsi="Times New Roman" w:cs="Times New Roman"/>
          <w:sz w:val="28"/>
          <w:szCs w:val="28"/>
          <w:lang w:val="en-US"/>
        </w:rPr>
        <w:t xml:space="preserve">lg‘iz qo‘llash diurezni kuchaytiradi. </w:t>
      </w:r>
    </w:p>
    <w:p w:rsidR="00BB486B" w:rsidRDefault="00BB486B" w:rsidP="00BB486B">
      <w:pPr>
        <w:spacing w:after="0"/>
        <w:rPr>
          <w:rFonts w:ascii="Times New Roman" w:hAnsi="Times New Roman" w:cs="Times New Roman"/>
          <w:sz w:val="28"/>
          <w:szCs w:val="28"/>
          <w:lang w:val="en-US"/>
        </w:rPr>
      </w:pPr>
      <w:r w:rsidRPr="0014241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F172B">
        <w:rPr>
          <w:rFonts w:ascii="Times New Roman" w:hAnsi="Times New Roman" w:cs="Times New Roman"/>
          <w:b/>
          <w:sz w:val="28"/>
          <w:szCs w:val="28"/>
          <w:lang w:val="en-US"/>
        </w:rPr>
        <w:t>Buyraklarning  gumoral boshqarilishi</w:t>
      </w:r>
      <w:r w:rsidRPr="00642ADF">
        <w:rPr>
          <w:rFonts w:ascii="Times New Roman" w:hAnsi="Times New Roman" w:cs="Times New Roman"/>
          <w:sz w:val="28"/>
          <w:szCs w:val="28"/>
          <w:lang w:val="en-US"/>
        </w:rPr>
        <w:t>. Buyraklar faoliyatini boshqarilishida gumoral tizim asosiy o‘rin egallaydi. Juda ko‘p gormonlar buyrak faoliyatiga ta’sir  etadi, ularning eng asosiylari antidiuretik gormon</w:t>
      </w:r>
      <w:r>
        <w:rPr>
          <w:rFonts w:ascii="Times New Roman" w:hAnsi="Times New Roman" w:cs="Times New Roman"/>
          <w:sz w:val="28"/>
          <w:szCs w:val="28"/>
          <w:lang w:val="en-US"/>
        </w:rPr>
        <w:t xml:space="preserve"> yo</w:t>
      </w:r>
      <w:r w:rsidRPr="00642ADF">
        <w:rPr>
          <w:rFonts w:ascii="Times New Roman" w:hAnsi="Times New Roman" w:cs="Times New Roman"/>
          <w:sz w:val="28"/>
          <w:szCs w:val="28"/>
          <w:lang w:val="en-US"/>
        </w:rPr>
        <w:t>ki vazopressin va aldesteron hisoblanadi. ADG</w:t>
      </w:r>
      <w:r>
        <w:rPr>
          <w:rFonts w:ascii="Times New Roman" w:hAnsi="Times New Roman" w:cs="Times New Roman"/>
          <w:sz w:val="28"/>
          <w:szCs w:val="28"/>
          <w:lang w:val="en-US"/>
        </w:rPr>
        <w:t xml:space="preserve"> yo</w:t>
      </w:r>
      <w:r w:rsidRPr="00642ADF">
        <w:rPr>
          <w:rFonts w:ascii="Times New Roman" w:hAnsi="Times New Roman" w:cs="Times New Roman"/>
          <w:sz w:val="28"/>
          <w:szCs w:val="28"/>
          <w:lang w:val="en-US"/>
        </w:rPr>
        <w:t xml:space="preserve">ki vazopressin, nefronni distal kanalchalari va yig‘uvchi naylarni suvga o‘tkazuvchanligi ortib, suv reabsorbsiyasi kuchayadi.  ADG  ko‘p  ishlab  chiqarilsa  siydik hosil  bo‘lishi  butunlay  to‘xtashi mumkin.  Agar   bu   gormon   ishlab   chiqarilishi   </w:t>
      </w:r>
      <w:r>
        <w:rPr>
          <w:rFonts w:ascii="Times New Roman" w:hAnsi="Times New Roman" w:cs="Times New Roman"/>
          <w:sz w:val="28"/>
          <w:szCs w:val="28"/>
          <w:lang w:val="en-US"/>
        </w:rPr>
        <w:t>kamaysa</w:t>
      </w:r>
      <w:r w:rsidRPr="00642ADF">
        <w:rPr>
          <w:rFonts w:ascii="Times New Roman" w:hAnsi="Times New Roman" w:cs="Times New Roman"/>
          <w:sz w:val="28"/>
          <w:szCs w:val="28"/>
          <w:lang w:val="en-US"/>
        </w:rPr>
        <w:t xml:space="preserve">,   og‘ir  xastalik  qandsiz diabet kasalligini keltirib chiqaradi. Nefronning distal kanalchalari va yig‘uvchi naylari suvni o‘tkazmay qo‘yadi va juda ko‘p suyuq siydik hosil  bo‘la boshlaydi. Insulin-bu gormon ishlab chiqarilishi kamayganda gipoglikemiya, glyukozuriya kuzatiladi. Siydikning osmotik bosimi ortadi va diurez kuchayadi. </w:t>
      </w:r>
    </w:p>
    <w:p w:rsidR="00BB486B" w:rsidRDefault="00BB486B" w:rsidP="00BB486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CC661B" w:rsidRDefault="00CC661B">
      <w:bookmarkStart w:id="1" w:name="_GoBack"/>
      <w:bookmarkEnd w:id="1"/>
    </w:p>
    <w:sectPr w:rsidR="00CC661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F8"/>
    <w:rsid w:val="004817F8"/>
    <w:rsid w:val="00BB486B"/>
    <w:rsid w:val="00CC661B"/>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5A07"/>
  <w15:chartTrackingRefBased/>
  <w15:docId w15:val="{CD6E0768-37A6-4550-BBC6-6953CDDA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6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7160</Characters>
  <Application>Microsoft Office Word</Application>
  <DocSecurity>0</DocSecurity>
  <Lines>59</Lines>
  <Paragraphs>16</Paragraphs>
  <ScaleCrop>false</ScaleCrop>
  <Company>HP</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2022-10-29T13:18:00Z</dcterms:created>
  <dcterms:modified xsi:type="dcterms:W3CDTF">2022-10-29T13:18:00Z</dcterms:modified>
</cp:coreProperties>
</file>